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015B" w14:textId="77777777" w:rsidR="00EA0F2C" w:rsidRDefault="00EA0F2C" w:rsidP="00EA0F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b/>
          <w:color w:val="000000"/>
        </w:rPr>
        <w:t>ANEXO: FORMULARIO DEUC</w:t>
      </w:r>
    </w:p>
    <w:p w14:paraId="16D6E77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1900"/>
        <w:rPr>
          <w:rFonts w:ascii="Arial" w:eastAsia="Arial" w:hAnsi="Arial" w:cs="Arial"/>
          <w:color w:val="000000"/>
          <w:sz w:val="22"/>
          <w:szCs w:val="22"/>
        </w:rPr>
      </w:pPr>
    </w:p>
    <w:p w14:paraId="4D79E1BF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color w:val="000000"/>
          <w:sz w:val="22"/>
          <w:szCs w:val="22"/>
          <w:shd w:val="clear" w:color="auto" w:fill="CCCCCC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CCCCCC"/>
        </w:rPr>
        <w:t>Documento europeo único de contratación (DEUC)</w:t>
      </w:r>
    </w:p>
    <w:p w14:paraId="57D6345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A343F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00"/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I: Información sobre el procedimiento de contratación y el poder adjudicador o la entidad adjudicadora</w:t>
      </w:r>
    </w:p>
    <w:p w14:paraId="45739B2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13C5A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Información sobre la publicación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3492E1D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</w:p>
    <w:p w14:paraId="01EE38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el caso de los procedimientos de contratación en los que se haya publicado una convocatoria de licitación en el Diario Oficial de la Unión Europea, la información exigida en la parte I se obtendrá automáticamente, siempre que el DEUC se haya generado y cumplimentado utilizando el servicio DEUC electrónico. Referencia del anuncio pertinente publicado en el Diario Oficial de la Unión Europea:</w:t>
      </w:r>
    </w:p>
    <w:p w14:paraId="2AEE6F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4376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del anuncio en el DOS:</w:t>
      </w:r>
    </w:p>
    <w:p w14:paraId="6F34155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C246E2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URL del DOS:</w:t>
      </w:r>
    </w:p>
    <w:p w14:paraId="5CA267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D7795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Diario Oficial nacional:</w:t>
      </w:r>
    </w:p>
    <w:p w14:paraId="4F9FD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5E61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no hay convocatoria de licitación en el Diario Oficial de la Unión Europea, o si no hay obligación de publicar en ese medio, el poder adjudicador o la entidad adjudicadora deben consignar la información que permita identificar inequívocamente el procedimiento de contratación (p.ej., la referencia de publicación nacional)</w:t>
      </w:r>
    </w:p>
    <w:p w14:paraId="3A28227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0BF3EF2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 xml:space="preserve">Identidad 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del contratante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3DE8C3A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BDFAB32" w14:textId="77777777" w:rsidR="00462590" w:rsidRPr="00462590" w:rsidRDefault="000A1FD6" w:rsidP="00462590">
      <w:pPr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Nombre oficial: </w:t>
      </w:r>
      <w:r w:rsidR="00462590" w:rsidRPr="00462590">
        <w:rPr>
          <w:rFonts w:ascii="Open Sans" w:eastAsia="Open Sans" w:hAnsi="Open Sans" w:cs="Open Sans"/>
          <w:b/>
          <w:color w:val="000000"/>
          <w:sz w:val="22"/>
          <w:szCs w:val="22"/>
        </w:rPr>
        <w:t>Cámara Oficial de Comercio, Industria y Servicios de Linares</w:t>
      </w:r>
    </w:p>
    <w:p w14:paraId="1E29BABE" w14:textId="2EB78996" w:rsidR="00870DBE" w:rsidRPr="00B0710E" w:rsidRDefault="00870DBE" w:rsidP="00163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538A301" w14:textId="77777777" w:rsidR="00163DBE" w:rsidRPr="00B0710E" w:rsidRDefault="00163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EDD6C7" w14:textId="66CEC42D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 w:rsidRPr="00B0710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País: </w:t>
      </w:r>
      <w:r w:rsidRPr="00B0710E">
        <w:rPr>
          <w:rFonts w:ascii="Open Sans" w:eastAsia="Open Sans" w:hAnsi="Open Sans" w:cs="Open Sans"/>
          <w:color w:val="000000"/>
          <w:sz w:val="22"/>
          <w:szCs w:val="22"/>
        </w:rPr>
        <w:t>España</w:t>
      </w:r>
      <w:r w:rsidR="002D7DF8" w:rsidRPr="00B0710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5C555C45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BB75CD" w14:textId="77777777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>Información sobre el procedimiento de contratación</w:t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 w:rsidRPr="00B0710E"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0EA2E8C1" w14:textId="77777777" w:rsidR="00870DBE" w:rsidRPr="00B0710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C7FF32" w14:textId="1F68D190" w:rsidR="00870DBE" w:rsidRPr="00B0710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yanmar Text" w:eastAsia="Myanmar Text" w:hAnsi="Myanmar Text" w:cs="Myanmar Text"/>
          <w:color w:val="000000"/>
          <w:sz w:val="22"/>
          <w:szCs w:val="22"/>
        </w:rPr>
      </w:pPr>
      <w:r w:rsidRPr="00B0710E">
        <w:rPr>
          <w:rFonts w:ascii="Myanmar Text" w:eastAsia="Myanmar Text" w:hAnsi="Myanmar Text" w:cs="Myanmar Text"/>
          <w:b/>
          <w:color w:val="000000"/>
          <w:sz w:val="22"/>
          <w:szCs w:val="22"/>
        </w:rPr>
        <w:t xml:space="preserve">Tipo de procedimiento: Abierto </w:t>
      </w:r>
    </w:p>
    <w:p w14:paraId="0DE41E98" w14:textId="77777777" w:rsidR="003B6E86" w:rsidRPr="00B0710E" w:rsidRDefault="003B6E86" w:rsidP="006263E1">
      <w:pP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DC0056" w14:textId="77777777" w:rsidR="00B0710E" w:rsidRPr="00B0710E" w:rsidRDefault="00B0710E" w:rsidP="00B0710E">
      <w:pPr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</w:p>
    <w:p w14:paraId="18531372" w14:textId="77777777" w:rsidR="00B0710E" w:rsidRPr="006A3217" w:rsidRDefault="00B0710E" w:rsidP="007853C1">
      <w:pPr>
        <w:jc w:val="both"/>
        <w:rPr>
          <w:rFonts w:ascii="Arial" w:eastAsia="Open Sans" w:hAnsi="Arial" w:cs="Arial"/>
          <w:b/>
          <w:color w:val="000000"/>
          <w:sz w:val="22"/>
          <w:szCs w:val="22"/>
          <w:u w:val="single"/>
        </w:rPr>
      </w:pPr>
    </w:p>
    <w:p w14:paraId="2C6CDCB2" w14:textId="37A634BA" w:rsidR="00A930FB" w:rsidRPr="00A930FB" w:rsidRDefault="00A930FB" w:rsidP="00A930FB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b/>
          <w:bCs/>
        </w:rPr>
      </w:pPr>
      <w:r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T</w:t>
      </w:r>
      <w:r w:rsidR="000A1FD6" w:rsidRPr="00A930FB">
        <w:rPr>
          <w:rFonts w:ascii="Open Sans" w:eastAsia="Open Sans" w:hAnsi="Open Sans" w:cs="Open Sans"/>
          <w:b/>
          <w:color w:val="000000"/>
          <w:sz w:val="20"/>
          <w:szCs w:val="20"/>
          <w:u w:val="single"/>
        </w:rPr>
        <w:t>ítulo</w:t>
      </w:r>
      <w:r w:rsidR="000E5967" w:rsidRPr="00A930FB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: </w:t>
      </w:r>
      <w:bookmarkStart w:id="0" w:name="_1fob9te" w:colFirst="0" w:colLast="0"/>
      <w:bookmarkStart w:id="1" w:name="_heading=h.30j0zll" w:colFirst="0" w:colLast="0"/>
      <w:bookmarkEnd w:id="0"/>
      <w:bookmarkEnd w:id="1"/>
      <w:r w:rsidR="00462590" w:rsidRPr="00462590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CONTRATACIÓN DE LOS </w:t>
      </w:r>
      <w:r w:rsidR="005B64A1" w:rsidRPr="005B64A1">
        <w:rPr>
          <w:rFonts w:ascii="Open Sans" w:eastAsia="Open Sans" w:hAnsi="Open Sans" w:cs="Open Sans"/>
          <w:b/>
          <w:color w:val="000000"/>
          <w:sz w:val="20"/>
          <w:szCs w:val="20"/>
        </w:rPr>
        <w:t xml:space="preserve">SERVICIOS ESPECIALIZADOS DE ASESORAMIENTO PARA EL DESARROLLO DEL PROGRAMA DE </w:t>
      </w:r>
      <w:r w:rsidR="00BE425F">
        <w:rPr>
          <w:rFonts w:ascii="Open Sans" w:eastAsia="Open Sans" w:hAnsi="Open Sans" w:cs="Open Sans"/>
          <w:b/>
          <w:color w:val="000000"/>
          <w:sz w:val="20"/>
          <w:szCs w:val="20"/>
        </w:rPr>
        <w:t>ACELERACIÓN EXPRÉS</w:t>
      </w:r>
      <w:r w:rsidR="005B64A1" w:rsidRPr="00462590">
        <w:rPr>
          <w:rFonts w:ascii="Open Sans" w:eastAsia="Open Sans" w:hAnsi="Open Sans" w:cs="Open Sans"/>
          <w:b/>
          <w:color w:val="000000"/>
          <w:sz w:val="20"/>
          <w:szCs w:val="20"/>
        </w:rPr>
        <w:t>.</w:t>
      </w:r>
    </w:p>
    <w:p w14:paraId="2ABD7849" w14:textId="675B60D1" w:rsidR="00D808A8" w:rsidRPr="00A930FB" w:rsidRDefault="00D808A8" w:rsidP="00A930FB">
      <w:pP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9B9FB5D" w14:textId="4DD66730" w:rsidR="00870DBE" w:rsidRPr="00446A90" w:rsidRDefault="000A1FD6" w:rsidP="00A930F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A930FB">
        <w:rPr>
          <w:rFonts w:ascii="Open Sans" w:eastAsia="Open Sans" w:hAnsi="Open Sans" w:cs="Open Sans"/>
          <w:b/>
          <w:color w:val="000000"/>
          <w:sz w:val="22"/>
          <w:szCs w:val="22"/>
        </w:rPr>
        <w:t>Número de referencia del expediente a</w:t>
      </w:r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signado por el </w:t>
      </w:r>
      <w:proofErr w:type="gramStart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>poder adjudicador o la entidad adjudicadora</w:t>
      </w:r>
      <w:proofErr w:type="gramEnd"/>
      <w:r w:rsidRPr="00446A90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(</w:t>
      </w:r>
      <w:r w:rsidRPr="0010003E">
        <w:rPr>
          <w:rFonts w:ascii="Open Sans" w:eastAsia="Open Sans" w:hAnsi="Open Sans" w:cs="Open Sans"/>
          <w:b/>
          <w:color w:val="000000"/>
          <w:sz w:val="22"/>
          <w:szCs w:val="22"/>
        </w:rPr>
        <w:t>en su caso):</w:t>
      </w:r>
      <w:r w:rsidRPr="0010003E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="00BE425F">
        <w:rPr>
          <w:rFonts w:ascii="Open Sans" w:eastAsia="Open Sans" w:hAnsi="Open Sans" w:cs="Open Sans"/>
          <w:color w:val="000000"/>
          <w:sz w:val="22"/>
          <w:szCs w:val="22"/>
        </w:rPr>
        <w:t>13</w:t>
      </w:r>
      <w:r w:rsidRPr="0010003E">
        <w:rPr>
          <w:rFonts w:ascii="Open Sans" w:eastAsia="Open Sans" w:hAnsi="Open Sans" w:cs="Open Sans"/>
          <w:color w:val="000000"/>
          <w:sz w:val="22"/>
          <w:szCs w:val="22"/>
        </w:rPr>
        <w:t>/202</w:t>
      </w:r>
      <w:r w:rsidR="0010003E" w:rsidRPr="0010003E">
        <w:rPr>
          <w:rFonts w:ascii="Open Sans" w:eastAsia="Open Sans" w:hAnsi="Open Sans" w:cs="Open Sans"/>
          <w:color w:val="000000"/>
          <w:sz w:val="22"/>
          <w:szCs w:val="22"/>
        </w:rPr>
        <w:t>4</w:t>
      </w:r>
      <w:r w:rsidR="00AF49C6" w:rsidRPr="0010003E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741C2305" w14:textId="77777777" w:rsidR="00870DBE" w:rsidRPr="00D808A8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6785DD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 w:rsidRPr="00D808A8">
        <w:rPr>
          <w:rFonts w:ascii="Open Sans" w:eastAsia="Open Sans" w:hAnsi="Open Sans" w:cs="Open Sans"/>
          <w:b/>
          <w:color w:val="000000"/>
          <w:sz w:val="22"/>
          <w:szCs w:val="22"/>
          <w:shd w:val="clear" w:color="auto" w:fill="9999FF"/>
        </w:rPr>
        <w:t>Parte II: Información sobre el operador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 xml:space="preserve"> económico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2B4F80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9B957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Información sobre el operador económico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32C27C5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A28A1F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ind w:right="37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33DA7F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066046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44C507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55B0C53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798B1C4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840"/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8C8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7EDF8D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613E400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2C2B75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A53463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5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Dirección Internet (dirección de la página web) (en su caso):</w:t>
      </w:r>
    </w:p>
    <w:p w14:paraId="07B87DE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BC3A27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2B3BD5D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718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877E8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360F0B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7A3A93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53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Persona o personas de contacto:</w:t>
      </w:r>
    </w:p>
    <w:p w14:paraId="344A19C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9CAEA8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1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Número de IVA, si procede:</w:t>
      </w:r>
    </w:p>
    <w:p w14:paraId="1894796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1302A3B7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no se dispone de un número de IVA, indique otro número de identificación nacional, en su caso y cuando se exija</w:t>
      </w:r>
    </w:p>
    <w:p w14:paraId="674F4C8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3838A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 el operador económico una microempresa, una pequeña o una mediana empresa?</w:t>
      </w:r>
    </w:p>
    <w:tbl>
      <w:tblPr>
        <w:tblStyle w:val="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BE1EF6E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235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CA3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545063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0DD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E40B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0B6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46C3C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Únicamente en caso de contratación reservada: el operador económico ¿es un taller protegido o una empresa social o prevé que el contrato se ejecute en el marco de programas de empleo protegido?</w:t>
      </w:r>
    </w:p>
    <w:tbl>
      <w:tblPr>
        <w:tblStyle w:val="a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0069CE9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307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35CA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1473B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3E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6DA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A7C5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A5AAF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afirmativo: ¿Cuál es el correspondiente porcentaje de trabajadores discapacitados o desfavorecidos?</w:t>
      </w:r>
    </w:p>
    <w:p w14:paraId="141D86A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BC45C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71FBF4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especifique a qué categoría o categorías pertenecen los trabajadores discapacitados o desfavorecidos de que se trate.</w:t>
      </w:r>
    </w:p>
    <w:p w14:paraId="27F8EA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4021C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5B7D9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6ED141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¿figura el operador económico inscrito en una lista oficial de operadores económicos autorizados o tiene un certificado equivalente (p. ej., en el marco de un sistema nacional de (preclasificación)?</w:t>
      </w:r>
    </w:p>
    <w:tbl>
      <w:tblPr>
        <w:tblStyle w:val="a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3639C3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BBB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8E9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3ECF8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9D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4430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50DE6F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622F7B" w14:textId="77777777" w:rsidR="00870DBE" w:rsidRDefault="000A1F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Sírvase responder a las restantes preguntas de esta sección, a la sección B y, cuando proceda, a la sección C de la presente parte, cumplimente, cuando proceda, la parte V, y, en cualquier caso, cumplimente y firme la parte VI.</w:t>
      </w:r>
    </w:p>
    <w:p w14:paraId="4EC439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14:paraId="58DC10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"/>
        </w:tabs>
        <w:ind w:right="12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Indique el número de inscripción o certificación pertinente, si procede:</w:t>
      </w:r>
    </w:p>
    <w:p w14:paraId="0D6622D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25328F6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Si el certificado de inscripción o la certificación están disponibles en formato electrónico, sírvase indicar:</w:t>
      </w:r>
    </w:p>
    <w:p w14:paraId="6B57283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9AE2DA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5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c) Indique las referencias en las que se basa la inscripción o certificación y, en su caso, la clasificación obtenida en la lista oficial:</w:t>
      </w:r>
    </w:p>
    <w:p w14:paraId="7A19522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70914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5"/>
        </w:tabs>
        <w:ind w:right="300"/>
        <w:rPr>
          <w:rFonts w:ascii="Open Sans" w:eastAsia="Open Sans" w:hAnsi="Open Sans" w:cs="Open Sans"/>
          <w:color w:val="000000"/>
          <w:sz w:val="22"/>
          <w:szCs w:val="22"/>
        </w:rPr>
      </w:pP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d)¿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>Abarca la inscripción o certificación todos los criterios de selección exigidos?</w:t>
      </w:r>
    </w:p>
    <w:tbl>
      <w:tblPr>
        <w:tblStyle w:val="a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687802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5F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38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AD3103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3BB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F79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E22800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0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954E4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E9B2B3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¿Está participando el operador económico en el procedimiento de contratación junto con otros?</w:t>
      </w:r>
    </w:p>
    <w:tbl>
      <w:tblPr>
        <w:tblStyle w:val="a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06996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1E8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B59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BFBDEF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C57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EE6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8A54FA4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ED43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3CFE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afirmativo, asegúrese de que los demás interesados presentan un formulario DEUC separado y responda a lo siguiente:</w:t>
      </w:r>
    </w:p>
    <w:p w14:paraId="0BF3C0F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D742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Indique la función del operador económico dentro del grupo (responsable principal, responsable de cometidos específicos, etc.):</w:t>
      </w:r>
    </w:p>
    <w:p w14:paraId="4D9EDD0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1567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AEEA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Identifique a los demás operadores económicos que participan en el procedimiento de contratación conjuntamente:</w:t>
      </w:r>
    </w:p>
    <w:p w14:paraId="5D6DA15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1D3BD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31FA6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En su caso, nombre del grupo participante:</w:t>
      </w:r>
    </w:p>
    <w:p w14:paraId="3038005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F72EA1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8A78C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su caso, indicación del lote o lotes para los cuales el operador económico desea presentar una oferta:</w:t>
      </w:r>
    </w:p>
    <w:p w14:paraId="2949163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3E6B3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747CFAF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Información sobre los representantes del operador económico  #1</w:t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2"/>
          <w:szCs w:val="22"/>
          <w:shd w:val="clear" w:color="auto" w:fill="0084D1"/>
        </w:rPr>
        <w:tab/>
      </w:r>
    </w:p>
    <w:p w14:paraId="79B598E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6B77311" w14:textId="77777777" w:rsidR="00870DBE" w:rsidRDefault="000A1FD6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En su caso, indíquense el nombre y la dirección de la persona o personas habilitadas para representar al operador económico a efectos del presente procedimiento de contratación:</w:t>
      </w:r>
    </w:p>
    <w:p w14:paraId="06C61FF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9C59AA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Nombre:</w:t>
      </w:r>
    </w:p>
    <w:p w14:paraId="2CC9E00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7A4B9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Apellidos:</w:t>
      </w:r>
    </w:p>
    <w:p w14:paraId="656C28A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5F81E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 de nacimiento:</w:t>
      </w:r>
    </w:p>
    <w:p w14:paraId="480662F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80F69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Lugar de nacimiento:</w:t>
      </w:r>
    </w:p>
    <w:p w14:paraId="424E917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B3041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Calle y número:</w:t>
      </w:r>
    </w:p>
    <w:p w14:paraId="6545049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3CE708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Código postal:</w:t>
      </w:r>
    </w:p>
    <w:p w14:paraId="41C0743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F37352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Ciudad:</w:t>
      </w:r>
    </w:p>
    <w:p w14:paraId="53FEE47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8FBE7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País:</w:t>
      </w:r>
    </w:p>
    <w:p w14:paraId="498B94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D2C36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Correo electrónico:</w:t>
      </w:r>
    </w:p>
    <w:p w14:paraId="529E2B9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8FC1B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Teléfono:</w:t>
      </w:r>
    </w:p>
    <w:p w14:paraId="1AC715A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29786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Cargo/calidad en la que actúa:</w:t>
      </w:r>
    </w:p>
    <w:p w14:paraId="6A1D66C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4FDF89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necesario, facilite información detallada sobre la representación (sus formas, alcance, finalidad …):</w:t>
      </w:r>
    </w:p>
    <w:p w14:paraId="1E36166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C05BE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2378EC0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Información sobre el recurso a la capacidad de otras entidades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10368A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2AD3FED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¿Se basa el operador económico en la capacidad de otras entidades para satisfacer los criterios de selección contemplados en la parte IV y los criterios y normas (en su caso) contemplados en la parte V, más abajo?</w:t>
      </w:r>
    </w:p>
    <w:tbl>
      <w:tblPr>
        <w:tblStyle w:val="a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81984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E60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BB6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329E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03C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8CE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FD63B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En caso afirmativo: </w:t>
      </w:r>
      <w:r>
        <w:rPr>
          <w:rFonts w:ascii="Open Sans" w:eastAsia="Open Sans" w:hAnsi="Open Sans" w:cs="Open Sans"/>
          <w:color w:val="000000"/>
          <w:sz w:val="22"/>
          <w:szCs w:val="22"/>
        </w:rPr>
        <w:t>Facilite un formulario de DEUC aparte, que recoja la información exigida en las secciones A y B de esta parte y de la parte III, por cada una de las entidades de que se trate, debidamente cumplimentado y firmado por las entidades en cuestión.</w:t>
      </w:r>
    </w:p>
    <w:p w14:paraId="3FE7C8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Tenga en cuenta que debe incluir además el personal técnico u organismos técnicos que no estén integrados directamente en la empresa del operador económico, y especialmente los responsables del control de la calidad y, cuando se trate de contratos públicos de obras, el personal técnico o los organismos técnicos de los que disponga el operador económico para la ejecución de la obra.</w:t>
      </w:r>
    </w:p>
    <w:p w14:paraId="3A02344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Siempre que resulte pertinente en lo que respecta a la capacidad o capacidades específicas a las que recurra el operador económico, incluya la información exigida en las partes IV y V por cada una de las entidades de que se trate.</w:t>
      </w:r>
    </w:p>
    <w:p w14:paraId="019D5B3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C146B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1"/>
          <w:szCs w:val="2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D: Información relativa a los subcontratistas a cuya capacidad no recurra el operador económico</w:t>
      </w:r>
    </w:p>
    <w:p w14:paraId="6DC3A0D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04FF52AF" w14:textId="77777777" w:rsidR="00870DBE" w:rsidRDefault="000A1FD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454" w:hanging="227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(Esta sección se cumplimentará únicamente si el poder adjudicador o la entidad adjudicadora exigen expresamente tal información.)</w:t>
      </w:r>
    </w:p>
    <w:p w14:paraId="5213C05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AC6AF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¿Tiene el operador económico la intención de subcontratar alguna parte del contrato a terceros?</w:t>
      </w:r>
    </w:p>
    <w:tbl>
      <w:tblPr>
        <w:tblStyle w:val="a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71B4D1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2298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FCF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06960D5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8608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6B8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5B47AB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D5505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caso afirmativo y en la medida en que se conozca este dato, enumere los subcontratistas previstos:</w:t>
      </w:r>
    </w:p>
    <w:p w14:paraId="7D7815D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A92B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0BB745" w14:textId="77777777" w:rsidR="00870DBE" w:rsidRDefault="000A1FD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Si el poder adjudicador o la entidad adjudicadora solicitan expresamente tal información, además de la contemplada en la parte I, facilite la información requerida en las secciones A y B de la presente parte y en la parte III por cada uno de los subcontratistas, o cada una de las categorías de subcontratistas, en cuestión.</w:t>
      </w:r>
    </w:p>
    <w:p w14:paraId="6882B9C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1D941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  <w:r>
        <w:br w:type="page"/>
      </w:r>
    </w:p>
    <w:p w14:paraId="5BC7AB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sz w:val="22"/>
          <w:szCs w:val="22"/>
        </w:rPr>
      </w:pPr>
    </w:p>
    <w:p w14:paraId="161D331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III: Motivos de exclusión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793EE0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C39C5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A: Motivos referidos a condenas penales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4F6A4E2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3C4494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1,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2E008D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4D7D0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Participación en una organización delictiva</w:t>
      </w:r>
    </w:p>
    <w:p w14:paraId="45C2DAF9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participación en una organización delictiva, de una condena en sentencia firme que se haya dictado, como máximo, en los cinco años anteriores o en la que se haya establecido directamente un período de exclusión que siga siendo aplicable? Tal como se define en el artículo 2 de la Decisión marco 2008/841/JAI del Consejo, de 24 de octubre de 2008, relativa a la lucha contra la delincuencia organizada (DO L 300 de 11.11.2008, p. 42).</w:t>
      </w:r>
    </w:p>
    <w:tbl>
      <w:tblPr>
        <w:tblStyle w:val="a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71F02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635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D52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38C89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DC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516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B735A3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57B26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0EF89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4513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C9A7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C505DC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6A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6E4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22AAB6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FD8D7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Corrupción</w:t>
      </w:r>
    </w:p>
    <w:p w14:paraId="7F28F74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corrupción, de una condena en sentencia firme que se haya dictado, como máximo, en los cinco años anteriores o en la que se haya establecido directamente un período de exclusión que siga siendo aplicable? Tal como se define en el artículo 3 del Convenio relativo a la lucha contra los actos de corrupción en los que estén implicados funcionarios de las Comunidades Europeas o de los Estados miembros de la Unión Europea (DO C 195 de 25.6.1997, p. 1) y en el artículo 2, apartado 1, de la Decisión marco 2003/568/JAI del Consejo, de 22 de julio de 2003, relativa a la lucha contra la corrupción en el sector privado (DO L 192 de 31.7.2003, p. 54). Este motivo de exclusión abarca también la corrupción tal como se defina en la legislación nacional del poder adjudicador (entidad adjudicadora) o del operador económico.</w:t>
      </w:r>
    </w:p>
    <w:tbl>
      <w:tblPr>
        <w:tblStyle w:val="a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A44CF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51F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C04E3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CCF88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A353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763E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0BD272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394E0D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B2E9BD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326E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80A4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FA551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1F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676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19F7DE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40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D7D8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Fraude</w:t>
      </w:r>
    </w:p>
    <w:p w14:paraId="00B66F6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 administración, de dirección o de supervisión o que tenga poderes de representación, decisión o control en él, objeto, por fraude, de una condena en sentencia firme que se haya dictado, como máximo, en los cinco años anteriores o en la que se haya establecido directamente un período de exclusión que siga siendo aplicable? En el sentido del artículo 1 del Convenio relativo a la protección de los intereses financieros de las Comunidades Europeas (DO C 316 de 27.11.1995, p. 48).</w:t>
      </w:r>
    </w:p>
    <w:tbl>
      <w:tblPr>
        <w:tblStyle w:val="a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31D0A1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B97F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162E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657B5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49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81D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039FD4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B588C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AC6245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C57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F5D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6A37CE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3B5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82A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8FAE3B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BFE8F6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Delitos de terrorismo o delitos ligados a las actividades terroristas</w:t>
      </w:r>
    </w:p>
    <w:p w14:paraId="2FCFB3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delitos de terrorismo o delitos ligados a las actividades terroristas, de una condena en sentencia firme que se haya dictado, como máximo, en los cinco años anteriores o en la que se haya establecido directamente un período de exclusión que siga siendo aplicable? Tal como se definen en los artículos 1 y 3 de la Decisión marco del Consejo, de 13 de junio de 2002, sobre la lucha contra el terrorismo (DO L 164 de 22.6.2002, p. 3). Este motivo de exclusión engloba también la inducción o complicidad para cometer un delito o la tentativa de cometerlo, tal como se contempla en el artículo 4 de la citada Decisión marco.</w:t>
      </w:r>
    </w:p>
    <w:tbl>
      <w:tblPr>
        <w:tblStyle w:val="a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D95277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2D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F1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42B6990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C4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01D9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07DBF8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328C45B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4AC7D3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A0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754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67AEB3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641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BB56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9F4D4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63F5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Blanqueo de capitales o financiación del terrorismo</w:t>
      </w:r>
    </w:p>
    <w:p w14:paraId="7BDAB4D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blanqueo de capitales o financiación del terrorismo, de una condena en sentencia firme que se haya dictado, como máximo, en los cinco años anteriores o en la que se haya establecido directamente un período de exclusión que siga siendo aplicable? Tal como se definen en el artículo 1 de la Directiva 2005/60/CE del Parlamento Europeo y del Consejo, de 26 de octubre de 2005, relativa a la prevención de la utilización del sistema financiero para el blanqueo de capitales y para la financiación del terrorismo (DO L 309 de 25.11.2005, p. 15).</w:t>
      </w:r>
    </w:p>
    <w:tbl>
      <w:tblPr>
        <w:tblStyle w:val="a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F53EB6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420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9905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2C96E9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509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94F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4A587A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8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51ECD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84808C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869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6E1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22C2AB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6067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328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436FC5B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1FFB98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Trabajo infantil y otras formas de trata de seres humanos</w:t>
      </w:r>
    </w:p>
    <w:p w14:paraId="3A7DE3B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sido el propio operador económico, o cualquier persona que sea miembro de su órgano de administración, de dirección o de supervisión o que tenga poderes de representación, decisión o control en él, objeto, por trabajo infantil y otras formas de trata de seres humanos, de una condena en sentencia firme que se haya dictado, como máximo, en los cinco años anteriores o en la que se haya establecido directamente un período de exclusión que siga siendo aplicable?</w:t>
      </w:r>
    </w:p>
    <w:p w14:paraId="0A958B4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Tal como se definen en el artículo 2 de la Directiva 2011/36/UE del Parlamento Europeo y del Consejo, de 5 de abril de 2011, relativa a la prevención y lucha contra la trata de seres humanos y a la protección de las víctimas y por la que se sustituye la Decisión marco 2002/629/JAI del Consejo (DO L 101 de 15.4.2011, p. 1).</w:t>
      </w:r>
    </w:p>
    <w:tbl>
      <w:tblPr>
        <w:tblStyle w:val="a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76B6C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9AD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6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7B9BE1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22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9DC6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BBDCA7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B0E640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533F64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0E8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6875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7060DE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B75B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576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E50C1B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579E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2"/>
          <w:tab w:val="left" w:pos="8948"/>
        </w:tabs>
        <w:rPr>
          <w:rFonts w:ascii="Open Sans" w:eastAsia="Open Sans" w:hAnsi="Open Sans" w:cs="Open Sans"/>
          <w:color w:val="FFFFFF"/>
          <w:sz w:val="22"/>
          <w:szCs w:val="22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B: Motivos referidos al pago de impuestos o de cotizaciones a la seguridad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67C271B3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990D7B1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2, de la Directiva 2014/24/UE establece los siguientes 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34AF57D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2"/>
          <w:szCs w:val="22"/>
        </w:rPr>
      </w:pPr>
    </w:p>
    <w:p w14:paraId="45CA02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Pago de impuestos</w:t>
      </w:r>
    </w:p>
    <w:p w14:paraId="71D4FDA2" w14:textId="77777777" w:rsidR="00870DBE" w:rsidRDefault="000A1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al pago de impuestos, en el país en el que está establecido o en el Estado miembro del poder adjudicador o la entidad adjudicadora, si no coincide con su país de establecimiento?</w:t>
      </w:r>
    </w:p>
    <w:tbl>
      <w:tblPr>
        <w:tblStyle w:val="a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4952C4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333C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145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F87A2A7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02FE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A8CC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77E4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F7BF6D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C52795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5C0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F11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F6BD63E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AA3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F4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706BDA7" w14:textId="77777777" w:rsidR="00870DBE" w:rsidRDefault="00870DBE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8A65AD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0F7427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Cotizaciones a la seguridad social</w:t>
      </w:r>
    </w:p>
    <w:p w14:paraId="78BDCC0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incumplido el operador económico sus obligaciones relativas a las cotizaciones a la seguridad social, tanto en el país en el que está establecido como en el Estado miembro del poder adjudicador o la entidad adjudicadora, si no coincide con su país de establecimiento?</w:t>
      </w:r>
    </w:p>
    <w:tbl>
      <w:tblPr>
        <w:tblStyle w:val="a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406C78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4C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1C1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B8C8A8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0DF9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10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9AA4FF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5CA1C5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ind w:right="360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910341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AB4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4D17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59D1F72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FE5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7C3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703CE0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18042FE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FFFFFF"/>
          <w:sz w:val="21"/>
          <w:szCs w:val="21"/>
          <w:shd w:val="clear" w:color="auto" w:fill="0084D1"/>
        </w:rPr>
      </w:pP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>C: Motivos referidos a la insolvencia, los conflictos de intereses o la falta profesional</w:t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  <w:r>
        <w:rPr>
          <w:rFonts w:ascii="Open Sans" w:eastAsia="Open Sans" w:hAnsi="Open Sans" w:cs="Open Sans"/>
          <w:b/>
          <w:color w:val="FFFFFF"/>
          <w:sz w:val="21"/>
          <w:szCs w:val="21"/>
          <w:shd w:val="clear" w:color="auto" w:fill="0084D1"/>
        </w:rPr>
        <w:tab/>
      </w:r>
    </w:p>
    <w:p w14:paraId="73AF45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617A33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artículo 57, apartado 4, de la Directiva 2014/24/UE establece los siguientes 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 xml:space="preserve">motivos de exclusión </w:t>
      </w:r>
      <w:r>
        <w:rPr>
          <w:rFonts w:ascii="Open Sans" w:eastAsia="Open Sans" w:hAnsi="Open Sans" w:cs="Open Sans"/>
          <w:color w:val="000000"/>
          <w:sz w:val="22"/>
          <w:szCs w:val="22"/>
        </w:rPr>
        <w:t>(indique las respuestas)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>:</w:t>
      </w:r>
    </w:p>
    <w:p w14:paraId="73DD9241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40AB9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el ámbito del Derecho medioambiental</w:t>
      </w:r>
    </w:p>
    <w:p w14:paraId="4A02BF8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medioambiental?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19F7FDA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8BE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22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87DE8D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94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E7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15AB6E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028AA1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social</w:t>
      </w:r>
    </w:p>
    <w:p w14:paraId="1312283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social?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544548F0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D8F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243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980BA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F09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881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60C354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D6529E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Incumplimiento de obligaciones en los ámbitos del Derecho laboral</w:t>
      </w:r>
    </w:p>
    <w:p w14:paraId="1D06655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Según su leal saber y entender, ¿ha incumplido el operador económico sus obligaciones en el ámbito del Derecho laboral? Tal como se contemplan a efectos de la presente contratación en la legislación nacional, en el anuncio pertinente o los pliegos de la contratación o en el artículo 18, apartado 2, de la Directiva 2014/24/UE.</w:t>
      </w:r>
    </w:p>
    <w:tbl>
      <w:tblPr>
        <w:tblStyle w:val="a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13BD75C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780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72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CB7189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AB0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34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736C6C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756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Quiebra</w:t>
      </w:r>
    </w:p>
    <w:p w14:paraId="6153221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encuentra el operador económico en quiebra?</w:t>
      </w:r>
    </w:p>
    <w:tbl>
      <w:tblPr>
        <w:tblStyle w:val="a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ABAAC6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252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BC8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489E64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0D7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349FA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954A95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F1E74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470A38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FCE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D80B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3256BA8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BC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B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D9FFF1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E0B221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Insolvencia</w:t>
      </w:r>
    </w:p>
    <w:p w14:paraId="0C28113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sometido a un procedimiento de insolvencia o liquidación?</w:t>
      </w:r>
    </w:p>
    <w:tbl>
      <w:tblPr>
        <w:tblStyle w:val="a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3F6562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653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7FD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173A30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8664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46AD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C4142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EA483E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B55000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83C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4E2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6DF2C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9A5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728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084DDA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D9FAAF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Convenio con los acreedores</w:t>
      </w:r>
    </w:p>
    <w:p w14:paraId="716FA36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un convenio con sus acreedores?</w:t>
      </w:r>
    </w:p>
    <w:tbl>
      <w:tblPr>
        <w:tblStyle w:val="afd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36E3267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354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FD4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C464F4F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A0A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6E5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05D50A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6EC176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A4A59C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e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4DFFB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189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46A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D2C43D6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D10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6A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33183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13608D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Situación análoga a la quiebra con arreglo al Derecho nacional</w:t>
      </w:r>
    </w:p>
    <w:p w14:paraId="30FF20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 el operador económico en alguna situación análoga a la quiebra, resultante de un procedimiento similar vigente en las disposiciones legales y reglamentarias nacionales?</w:t>
      </w:r>
    </w:p>
    <w:tbl>
      <w:tblPr>
        <w:tblStyle w:val="aff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F96AB03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CDD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2B3C1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B4FF08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B58E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E3B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4CAB3B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F5E7E6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0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E1FF1C2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05E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FE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18D2ED1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A736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D450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EDF225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343A6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Activos que están siendo administrados por un liquidador</w:t>
      </w:r>
    </w:p>
    <w:p w14:paraId="4BB1EF51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¿Están los activos del operador económico siendo administrados por un liquidador o por un tribunal?</w:t>
      </w:r>
    </w:p>
    <w:tbl>
      <w:tblPr>
        <w:tblStyle w:val="aff1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261870C5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6C51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4511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9E07A5B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B07F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474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3C2C48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FB711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Esta información, ¿está disponible sin costes para las autoridades en una base de datos de un Estado miembro de la UE?</w:t>
      </w:r>
    </w:p>
    <w:tbl>
      <w:tblPr>
        <w:tblStyle w:val="aff2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A9C08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DB88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BA1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DD522A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CF25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83D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649E956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D66B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Las actividades empresariales han sido suspendidas</w:t>
      </w:r>
    </w:p>
    <w:p w14:paraId="66F504E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¿Han sido suspendidas las actividades empresariales del operador económico?</w:t>
      </w:r>
    </w:p>
    <w:tbl>
      <w:tblPr>
        <w:tblStyle w:val="aff3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F89DB1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09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2D0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EACA8D2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D647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D7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D54AE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1A7EFE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Esta información, ¿está disponible sin costes para las autoridades en una base de datos de un Estado miembro de la UE?</w:t>
      </w:r>
    </w:p>
    <w:tbl>
      <w:tblPr>
        <w:tblStyle w:val="aff4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00DB6E3D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BB5F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2D1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094C46D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CFB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C45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640517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C81B06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Acuerdos con otros operadores económicos destinados a falsear la competencia</w:t>
      </w:r>
    </w:p>
    <w:p w14:paraId="66590A0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celebrado el operador económico acuerdos con otros operadores económicos destinados a falsear la competencia?</w:t>
      </w:r>
    </w:p>
    <w:tbl>
      <w:tblPr>
        <w:tblStyle w:val="aff5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63F8A26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37C2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A49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3A824C89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A4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F043D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3BEFC5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E33D8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8BCD03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Ha cometido una falta profesional grave</w:t>
      </w:r>
    </w:p>
    <w:p w14:paraId="2E8CBC3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declarado al operador económico culpable de una falta profesional grave? En su caso, véanse las definiciones en el Derecho nacional, el anuncio pertinente o los pliegos de la contratación.</w:t>
      </w:r>
    </w:p>
    <w:tbl>
      <w:tblPr>
        <w:tblStyle w:val="aff6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D33C9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1C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DD0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E1035C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A382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4A0F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EEB7AB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CFA88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Conflicto de intereses debido a su participación en el procedimiento de contratación</w:t>
      </w:r>
    </w:p>
    <w:p w14:paraId="5B80378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¿Tiene el operador económico conocimiento de algún conflicto de intereses, con arreglo al Derecho nacional, el anuncio pertinente o los pliegos de la contratación, debido a su participación en el procedimiento de contratación?</w:t>
      </w:r>
    </w:p>
    <w:tbl>
      <w:tblPr>
        <w:tblStyle w:val="aff7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50E5F58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F07A3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F0FF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6D38A143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A4B6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7A9C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308F781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AFF8BE3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lastRenderedPageBreak/>
        <w:t>Participación, directa o indirecta, en la preparación del presente procedimiento de contratación</w:t>
      </w:r>
    </w:p>
    <w:p w14:paraId="08A64269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asesorado el operador económico, o alguna empresa relacionada con él, al poder adjudicador o la entidad adjudicadora o ha intervenido de otra manera en la preparación del procedimiento de contratación?</w:t>
      </w:r>
    </w:p>
    <w:tbl>
      <w:tblPr>
        <w:tblStyle w:val="aff8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997857A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596F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E65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2C2D17DC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97B9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7E75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58F9261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9373205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Rescisión anticipada, imposición de daños y perjuicios u otras sanciones comparables</w:t>
      </w:r>
    </w:p>
    <w:p w14:paraId="0586D8B7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¿Ha experimentado el operador económico la rescisión anticipada de un contrato público anterior, un contrato anterior con una entidad adjudicadora o un contrato de concesión anterior o la imposición de daños y perjuicios u otras sanciones comparables en relación con ese contrato anterior?</w:t>
      </w:r>
    </w:p>
    <w:tbl>
      <w:tblPr>
        <w:tblStyle w:val="aff9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7CE656DB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915D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6F0E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34CD8D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099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C832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76269BA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22EF5D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Presentación de declaraciones falsas, ocultación de información, incapacidad de presentar los documentos exigidos y obtención de información confidencial del presente procedimiento</w:t>
      </w:r>
    </w:p>
    <w:p w14:paraId="1E9A29B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¿Se ha encontrado el operador económico en alguna de las situaciones siguientes:</w:t>
      </w:r>
    </w:p>
    <w:p w14:paraId="1B3F784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a) ha sido declarado culpable de falsedad grave al proporcionar la información exigida para verificar la inexistencia de motivos de exclusión o el cumplimiento de los criterios de selección,</w:t>
      </w:r>
    </w:p>
    <w:p w14:paraId="6CF5D5A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b) ha ocultado tal información,</w:t>
      </w:r>
    </w:p>
    <w:p w14:paraId="2E11E7F8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c) no ha podido presentar sin demora los documentos justificativos exigidos por el poder adjudicador o la entidad adjudicadora, y</w:t>
      </w:r>
    </w:p>
    <w:p w14:paraId="7FFCE47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color w:val="000000"/>
          <w:sz w:val="22"/>
          <w:szCs w:val="22"/>
        </w:rPr>
        <w:t>d) ha intentado influir indebidamente en el proceso de toma de decisiones del poder adjudicador o de la entidad adjudicadora, obtener información confidencial que pueda conferirle ventajas indebidas en el procedimiento de contratación o proporcionar por negligencia información engañosa que pueda tener una influencia importante en las decisiones relativas a la exclusión, selección o adjudicación?</w:t>
      </w:r>
    </w:p>
    <w:tbl>
      <w:tblPr>
        <w:tblStyle w:val="affa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460F819F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AA9B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1B0FC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01BC26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C94F1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AB5C6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2A257C9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B29855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2ED85A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IV: Criterios de selección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6D2DBEF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  <w:shd w:val="clear" w:color="auto" w:fill="0084D1"/>
        </w:rPr>
      </w:pPr>
    </w:p>
    <w:p w14:paraId="0F0425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FFFFFF"/>
          <w:sz w:val="22"/>
          <w:szCs w:val="22"/>
          <w:shd w:val="clear" w:color="auto" w:fill="0084D1"/>
        </w:rPr>
      </w:pP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lastRenderedPageBreak/>
        <w:t>ɑ: Indicación global relativa a todos los criterios de selección</w:t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  <w:r>
        <w:rPr>
          <w:rFonts w:ascii="Arial" w:eastAsia="Arial" w:hAnsi="Arial" w:cs="Arial"/>
          <w:b/>
          <w:color w:val="FFFFFF"/>
          <w:sz w:val="22"/>
          <w:szCs w:val="22"/>
          <w:shd w:val="clear" w:color="auto" w:fill="0084D1"/>
        </w:rPr>
        <w:tab/>
      </w:r>
    </w:p>
    <w:p w14:paraId="2D286E9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279A2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Respecto a los criterios de selección, el operador económico declara que:</w:t>
      </w:r>
    </w:p>
    <w:p w14:paraId="2150C6D2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2E8302C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todos los criterios de selección requeridos:</w:t>
      </w:r>
    </w:p>
    <w:p w14:paraId="108CD636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602A16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b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3AB22AC4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857E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ED4B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71311DA1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76D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2DE9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044AAF77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03A130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V: Reducción del número de candidatos cualificados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EF84F6E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70BF3AB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que:</w:t>
      </w:r>
    </w:p>
    <w:p w14:paraId="508FD69D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92929AA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Cumple los criterios objetivos y no discriminatorios o las normas que deben aplicarse a fin de limitar el número de candidatos de la manera siguiente:</w:t>
      </w:r>
    </w:p>
    <w:p w14:paraId="7B30366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3A4BB02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En los casos en que se exija la presentación de determinados certificados u otras formas de pruebas documentales, indique respecto a cada uno de ellos si el operador económico posee los documentos necesarios:</w:t>
      </w:r>
    </w:p>
    <w:p w14:paraId="61A6F33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CCEA894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Si algunos de estos certificados u otros tipos de pruebas documentales están disponibles en formato electrónico, sírvase indicar respecto de cada uno de ellos:</w:t>
      </w:r>
    </w:p>
    <w:p w14:paraId="7F2616C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3457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 la respuesta</w:t>
      </w:r>
    </w:p>
    <w:tbl>
      <w:tblPr>
        <w:tblStyle w:val="affc"/>
        <w:tblW w:w="90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9"/>
        <w:gridCol w:w="8711"/>
      </w:tblGrid>
      <w:tr w:rsidR="00870DBE" w14:paraId="606EE051" w14:textId="77777777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F23A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74E8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Sí</w:t>
            </w:r>
          </w:p>
        </w:tc>
      </w:tr>
      <w:tr w:rsidR="00870DBE" w14:paraId="413B53B4" w14:textId="77777777"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CF8" w14:textId="77777777" w:rsidR="00870DBE" w:rsidRDefault="00870D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87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4BE4" w14:textId="77777777" w:rsidR="00870DBE" w:rsidRDefault="000A1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No</w:t>
            </w:r>
          </w:p>
        </w:tc>
      </w:tr>
    </w:tbl>
    <w:p w14:paraId="1C06ED1F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0C371BD" w14:textId="6482591E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Esta información, ¿está disponible sin costes para las autoridades en una base de datos de un Estado miembro de la UE?</w:t>
      </w:r>
      <w:r w:rsidR="00F1416E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Open Sans" w:eastAsia="Open Sans" w:hAnsi="Open Sans" w:cs="Open Sans"/>
          <w:b/>
          <w:color w:val="000000"/>
          <w:sz w:val="22"/>
          <w:szCs w:val="22"/>
        </w:rPr>
        <w:t>Indique</w:t>
      </w:r>
      <w:proofErr w:type="gramEnd"/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la respuesta</w:t>
      </w:r>
    </w:p>
    <w:p w14:paraId="74EF3154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7446345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5A11C5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hd w:val="clear" w:color="auto" w:fill="9999FF"/>
        </w:rPr>
      </w:pPr>
      <w:r>
        <w:rPr>
          <w:rFonts w:ascii="Open Sans" w:eastAsia="Open Sans" w:hAnsi="Open Sans" w:cs="Open Sans"/>
          <w:b/>
          <w:color w:val="000000"/>
          <w:shd w:val="clear" w:color="auto" w:fill="9999FF"/>
        </w:rPr>
        <w:t>Parte VI: Declaraciones finales</w:t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  <w:r>
        <w:rPr>
          <w:rFonts w:ascii="Open Sans" w:eastAsia="Open Sans" w:hAnsi="Open Sans" w:cs="Open Sans"/>
          <w:b/>
          <w:color w:val="000000"/>
          <w:shd w:val="clear" w:color="auto" w:fill="9999FF"/>
        </w:rPr>
        <w:tab/>
      </w:r>
    </w:p>
    <w:p w14:paraId="00CA14E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38F76DE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la información comunicada en las partes II – V es exacta y veraz y ha sido facilitada con pleno conocimiento de las consecuencias de una falsa declaración de carácter grave.</w:t>
      </w:r>
    </w:p>
    <w:p w14:paraId="11D003E9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432B7BD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El operador económico declara formalmente que podrá aportar los certificados y otros tipos de pruebas documentales contemplados sin tardanza, cuando se le soliciten, salvo en caso de que:</w:t>
      </w:r>
    </w:p>
    <w:p w14:paraId="58BFD368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21E1F76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a) el poder adjudicador o la entidad adjudicadora tengan la posibilidad de obtener los documentos justificativos de que se trate directamente, accediendo a una base de datos nacional de cualquier Estado miembro que pueda consultarse de forma gratuita, (siempre y cuando el operador económico haya facilitado la información necesaria (dirección de la página web, autoridad u organismo expedidor, referencia exacta de la documentación) que permita al poder adjudicador o la entidad adjudicadora hacerlo; si fuera preciso, deberá otorgarse el oportuno consentimiento para acceder a dicha base de datos), o</w:t>
      </w:r>
    </w:p>
    <w:p w14:paraId="68A9D42C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63D81D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b) A partir del 18 de octubre de 2018 a más tardar (dependiendo de la aplicación a nivel nacional del artículo 59, apartado 5, párrafo segundo, de la Directiva 2014/24/UE), el poder adjudicador o la entidad adjudicadora ya posean los documentos en cuestión.</w:t>
      </w:r>
    </w:p>
    <w:p w14:paraId="10A9DCA3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82050C" w14:textId="4341FCF2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El operador económico formalmente consiente en que la Cámara de Comercio de </w:t>
      </w:r>
      <w:r w:rsidR="00462590">
        <w:rPr>
          <w:rFonts w:ascii="Open Sans" w:eastAsia="Open Sans" w:hAnsi="Open Sans" w:cs="Open Sans"/>
          <w:b/>
          <w:color w:val="000000"/>
          <w:sz w:val="22"/>
          <w:szCs w:val="22"/>
        </w:rPr>
        <w:t>Linares</w:t>
      </w:r>
      <w:r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 tenga acceso a los documentos justificativos de la información que se ha facilitado en el presente Documento Europeo Único de Contratación, a efectos del presente procedimiento de contratación. </w:t>
      </w:r>
    </w:p>
    <w:p w14:paraId="1A08812B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34FFFFF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Fecha, lugar y firma o firmas:</w:t>
      </w:r>
    </w:p>
    <w:p w14:paraId="3F1CCE60" w14:textId="77777777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F261290" w14:textId="77777777" w:rsidR="00870DBE" w:rsidRDefault="000A1F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>
        <w:rPr>
          <w:rFonts w:ascii="Open Sans" w:eastAsia="Open Sans" w:hAnsi="Open Sans" w:cs="Open Sans"/>
          <w:b/>
          <w:color w:val="000000"/>
          <w:sz w:val="22"/>
          <w:szCs w:val="22"/>
        </w:rPr>
        <w:t>Fecha</w:t>
      </w:r>
    </w:p>
    <w:p w14:paraId="20BB03D3" w14:textId="64AEE350" w:rsidR="00870DBE" w:rsidRDefault="00870DB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sectPr w:rsidR="00870DBE">
      <w:headerReference w:type="default" r:id="rId7"/>
      <w:footerReference w:type="default" r:id="rId8"/>
      <w:pgSz w:w="11906" w:h="16838"/>
      <w:pgMar w:top="2235" w:right="1418" w:bottom="1560" w:left="1418" w:header="227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3B09" w14:textId="77777777" w:rsidR="00A52D14" w:rsidRDefault="00A52D14">
      <w:r>
        <w:separator/>
      </w:r>
    </w:p>
  </w:endnote>
  <w:endnote w:type="continuationSeparator" w:id="0">
    <w:p w14:paraId="2182E1FC" w14:textId="77777777" w:rsidR="00A52D14" w:rsidRDefault="00A5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7FDA0" w14:textId="77777777" w:rsidR="00870DBE" w:rsidRDefault="000A1FD6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Página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de </w:t>
    </w:r>
    <w:r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5478AD">
      <w:rPr>
        <w:rFonts w:ascii="Open Sans" w:eastAsia="Open Sans" w:hAnsi="Open Sans" w:cs="Open Sans"/>
        <w:noProof/>
        <w:color w:val="000000"/>
        <w:sz w:val="16"/>
        <w:szCs w:val="16"/>
      </w:rPr>
      <w:t>14</w:t>
    </w:r>
    <w:r>
      <w:rPr>
        <w:rFonts w:ascii="Open Sans" w:eastAsia="Open Sans" w:hAnsi="Open Sans" w:cs="Open Sans"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5F72" w14:textId="77777777" w:rsidR="00A52D14" w:rsidRDefault="00A52D14">
      <w:r>
        <w:separator/>
      </w:r>
    </w:p>
  </w:footnote>
  <w:footnote w:type="continuationSeparator" w:id="0">
    <w:p w14:paraId="15E0FA44" w14:textId="77777777" w:rsidR="00A52D14" w:rsidRDefault="00A5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98D1" w14:textId="2B5D15F3" w:rsidR="005478AD" w:rsidRDefault="00BE425F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Open Sans" w:eastAsia="Open Sans" w:hAnsi="Open Sans" w:cs="Open Sans"/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FE4BE" wp14:editId="303C7E8A">
          <wp:simplePos x="0" y="0"/>
          <wp:positionH relativeFrom="margin">
            <wp:align>center</wp:align>
          </wp:positionH>
          <wp:positionV relativeFrom="paragraph">
            <wp:posOffset>-1153160</wp:posOffset>
          </wp:positionV>
          <wp:extent cx="6613745" cy="600075"/>
          <wp:effectExtent l="0" t="0" r="0" b="0"/>
          <wp:wrapNone/>
          <wp:docPr id="3012189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19387" name="Imagen 9233193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374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70727"/>
    <w:multiLevelType w:val="multilevel"/>
    <w:tmpl w:val="0930AF7E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1015FC0"/>
    <w:multiLevelType w:val="multilevel"/>
    <w:tmpl w:val="01D6C03A"/>
    <w:lvl w:ilvl="0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◦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51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72B021B"/>
    <w:multiLevelType w:val="multilevel"/>
    <w:tmpl w:val="D016554A"/>
    <w:lvl w:ilvl="0">
      <w:numFmt w:val="bullet"/>
      <w:lvlText w:val="✔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</w:abstractNum>
  <w:abstractNum w:abstractNumId="3" w15:restartNumberingAfterBreak="0">
    <w:nsid w:val="7F832470"/>
    <w:multiLevelType w:val="multilevel"/>
    <w:tmpl w:val="3820A662"/>
    <w:lvl w:ilvl="0">
      <w:numFmt w:val="bullet"/>
      <w:lvlText w:val="•"/>
      <w:lvlJc w:val="left"/>
      <w:pPr>
        <w:ind w:left="2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•"/>
      <w:lvlJc w:val="left"/>
      <w:pPr>
        <w:ind w:left="63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▪"/>
      <w:lvlJc w:val="left"/>
      <w:pPr>
        <w:ind w:left="99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•"/>
      <w:lvlJc w:val="left"/>
      <w:pPr>
        <w:ind w:left="13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◦"/>
      <w:lvlJc w:val="left"/>
      <w:pPr>
        <w:ind w:left="171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numFmt w:val="bullet"/>
      <w:lvlText w:val="▪"/>
      <w:lvlJc w:val="left"/>
      <w:pPr>
        <w:ind w:left="20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•"/>
      <w:lvlJc w:val="left"/>
      <w:pPr>
        <w:ind w:left="243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◦"/>
      <w:lvlJc w:val="left"/>
      <w:pPr>
        <w:ind w:left="279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numFmt w:val="bullet"/>
      <w:lvlText w:val="▪"/>
      <w:lvlJc w:val="left"/>
      <w:pPr>
        <w:ind w:left="315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16231277">
    <w:abstractNumId w:val="1"/>
  </w:num>
  <w:num w:numId="2" w16cid:durableId="1104498401">
    <w:abstractNumId w:val="2"/>
  </w:num>
  <w:num w:numId="3" w16cid:durableId="1336375182">
    <w:abstractNumId w:val="0"/>
  </w:num>
  <w:num w:numId="4" w16cid:durableId="118247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BE"/>
    <w:rsid w:val="0001717A"/>
    <w:rsid w:val="00061267"/>
    <w:rsid w:val="00071D88"/>
    <w:rsid w:val="00097881"/>
    <w:rsid w:val="000A1FD6"/>
    <w:rsid w:val="000E5967"/>
    <w:rsid w:val="000F4453"/>
    <w:rsid w:val="0010003E"/>
    <w:rsid w:val="00115180"/>
    <w:rsid w:val="00163DBE"/>
    <w:rsid w:val="0016658E"/>
    <w:rsid w:val="001820F1"/>
    <w:rsid w:val="001F1A49"/>
    <w:rsid w:val="002158A4"/>
    <w:rsid w:val="002430AC"/>
    <w:rsid w:val="002D7DF8"/>
    <w:rsid w:val="00317425"/>
    <w:rsid w:val="0037646E"/>
    <w:rsid w:val="003B6E86"/>
    <w:rsid w:val="00405F76"/>
    <w:rsid w:val="00446A90"/>
    <w:rsid w:val="00462590"/>
    <w:rsid w:val="005478AD"/>
    <w:rsid w:val="00564DA0"/>
    <w:rsid w:val="005B64A1"/>
    <w:rsid w:val="005B704E"/>
    <w:rsid w:val="006263E1"/>
    <w:rsid w:val="00634C55"/>
    <w:rsid w:val="006A3217"/>
    <w:rsid w:val="006A7A10"/>
    <w:rsid w:val="006E2875"/>
    <w:rsid w:val="007100AE"/>
    <w:rsid w:val="007853C1"/>
    <w:rsid w:val="007B1DD6"/>
    <w:rsid w:val="007B4989"/>
    <w:rsid w:val="007C1C05"/>
    <w:rsid w:val="00870DBE"/>
    <w:rsid w:val="00871E08"/>
    <w:rsid w:val="008B180E"/>
    <w:rsid w:val="008C647C"/>
    <w:rsid w:val="00967A9B"/>
    <w:rsid w:val="009863C2"/>
    <w:rsid w:val="00A4110B"/>
    <w:rsid w:val="00A454AB"/>
    <w:rsid w:val="00A52D14"/>
    <w:rsid w:val="00A7144F"/>
    <w:rsid w:val="00A930FB"/>
    <w:rsid w:val="00AF49C6"/>
    <w:rsid w:val="00B03B45"/>
    <w:rsid w:val="00B0710E"/>
    <w:rsid w:val="00B35174"/>
    <w:rsid w:val="00B80499"/>
    <w:rsid w:val="00BB1BBD"/>
    <w:rsid w:val="00BE425F"/>
    <w:rsid w:val="00C069C4"/>
    <w:rsid w:val="00C55FB9"/>
    <w:rsid w:val="00CD31D9"/>
    <w:rsid w:val="00D808A8"/>
    <w:rsid w:val="00E02CBF"/>
    <w:rsid w:val="00E50632"/>
    <w:rsid w:val="00E50760"/>
    <w:rsid w:val="00E5520F"/>
    <w:rsid w:val="00EA0F2C"/>
    <w:rsid w:val="00EC26D6"/>
    <w:rsid w:val="00ED00EA"/>
    <w:rsid w:val="00EF0881"/>
    <w:rsid w:val="00F1416E"/>
    <w:rsid w:val="00F959CD"/>
    <w:rsid w:val="00FA28CD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8A33"/>
  <w15:docId w15:val="{DCCCF3BA-E795-404D-9FDA-6F76655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E86"/>
  </w:style>
  <w:style w:type="paragraph" w:styleId="Piedepgina">
    <w:name w:val="footer"/>
    <w:basedOn w:val="Normal"/>
    <w:link w:val="PiedepginaCar"/>
    <w:uiPriority w:val="99"/>
    <w:unhideWhenUsed/>
    <w:rsid w:val="003B6E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3344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Vera Rodrígez</dc:creator>
  <cp:lastModifiedBy>Francisco García Vena</cp:lastModifiedBy>
  <cp:revision>8</cp:revision>
  <dcterms:created xsi:type="dcterms:W3CDTF">2023-03-30T18:01:00Z</dcterms:created>
  <dcterms:modified xsi:type="dcterms:W3CDTF">2024-07-29T07:01:00Z</dcterms:modified>
</cp:coreProperties>
</file>