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015B" w14:textId="77777777" w:rsidR="00EA0F2C" w:rsidRDefault="00EA0F2C" w:rsidP="00EA0F2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color w:val="000000"/>
        </w:rPr>
        <w:t>ANEXO: FORMULARIO DEUC</w:t>
      </w:r>
    </w:p>
    <w:p w14:paraId="16D6E77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1900"/>
        <w:rPr>
          <w:rFonts w:ascii="Arial" w:eastAsia="Arial" w:hAnsi="Arial" w:cs="Arial"/>
          <w:color w:val="000000"/>
          <w:sz w:val="22"/>
          <w:szCs w:val="22"/>
        </w:rPr>
      </w:pPr>
    </w:p>
    <w:p w14:paraId="4D79E1BF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22"/>
          <w:szCs w:val="22"/>
          <w:shd w:val="clear" w:color="auto" w:fill="CCCCCC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CCCCCC"/>
        </w:rPr>
        <w:t>Documento europeo único de contratación (DEUC)</w:t>
      </w:r>
    </w:p>
    <w:p w14:paraId="57D6345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A343F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00"/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I: Información sobre el procedimiento de contratación y el poder adjudicador o la entidad adjudicadora</w:t>
      </w:r>
    </w:p>
    <w:p w14:paraId="45739B2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13C5A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Información sobre la publicación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3492E1D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</w:p>
    <w:p w14:paraId="01EE38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el caso de los procedimientos de contratación en los que se haya publicado una convocatoria de licitación en el Diario Oficial de la Unión Europea, la información exigida en la parte I se obtendrá automáticamente, siempre que el DEUC se haya generado y cumplimentado utilizando el servicio DEUC electrónico. Referencia del anuncio pertinente publicado en el Diario Oficial de la Unión Europea:</w:t>
      </w:r>
    </w:p>
    <w:p w14:paraId="2AEE6F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4376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del anuncio en el DOS:</w:t>
      </w:r>
    </w:p>
    <w:p w14:paraId="6F34155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C246E2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URL del DOS:</w:t>
      </w:r>
    </w:p>
    <w:p w14:paraId="5CA267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D7795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Diario Oficial nacional:</w:t>
      </w:r>
    </w:p>
    <w:p w14:paraId="4F9FD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5E61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no hay convocatoria de licitación en el Diario Oficial de la Unión Europea, o si no hay obligación de publicar en ese medio, el poder adjudicador o la entidad adjudicadora deben consignar la información que permita identificar inequívocamente el procedimiento de contratación (p.ej., la referencia de publicación nacional)</w:t>
      </w:r>
    </w:p>
    <w:p w14:paraId="3A28227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0BF3EF2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 xml:space="preserve">Identidad 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del contratante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3DE8C3A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BDFAB32" w14:textId="77777777" w:rsidR="00462590" w:rsidRPr="00462590" w:rsidRDefault="000A1FD6" w:rsidP="00462590">
      <w:pPr>
        <w:rPr>
          <w:rFonts w:ascii="Open Sans" w:eastAsia="Open Sans" w:hAnsi="Open Sans" w:cs="Open Sans"/>
          <w:b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Nombre oficial: </w:t>
      </w:r>
      <w:r w:rsidR="00462590" w:rsidRPr="00462590">
        <w:rPr>
          <w:rFonts w:ascii="Open Sans" w:eastAsia="Open Sans" w:hAnsi="Open Sans" w:cs="Open Sans"/>
          <w:b/>
          <w:color w:val="000000"/>
          <w:sz w:val="22"/>
          <w:szCs w:val="22"/>
        </w:rPr>
        <w:t>Cámara Oficial de Comercio, Industria y Servicios de Linares</w:t>
      </w:r>
    </w:p>
    <w:p w14:paraId="1E29BABE" w14:textId="2EB78996" w:rsidR="00870DBE" w:rsidRPr="00B0710E" w:rsidRDefault="00870DBE" w:rsidP="00163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538A301" w14:textId="77777777" w:rsidR="00163DBE" w:rsidRPr="00B0710E" w:rsidRDefault="00163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1EDD6C7" w14:textId="66CEC42D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País: </w:t>
      </w:r>
      <w:r w:rsidRPr="00B0710E">
        <w:rPr>
          <w:rFonts w:ascii="Open Sans" w:eastAsia="Open Sans" w:hAnsi="Open Sans" w:cs="Open Sans"/>
          <w:color w:val="000000"/>
          <w:sz w:val="22"/>
          <w:szCs w:val="22"/>
        </w:rPr>
        <w:t>España</w:t>
      </w:r>
      <w:r w:rsidR="002D7DF8" w:rsidRPr="00B0710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5C555C45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BB75CD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Información sobre el procedimiento de contratación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0EA2E8C1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C7FF32" w14:textId="1F68D190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Myanmar Text" w:eastAsia="Myanmar Text" w:hAnsi="Myanmar Text" w:cs="Myanmar Text"/>
          <w:color w:val="000000"/>
          <w:sz w:val="22"/>
          <w:szCs w:val="22"/>
        </w:rPr>
      </w:pPr>
      <w:r w:rsidRPr="00B0710E">
        <w:rPr>
          <w:rFonts w:ascii="Myanmar Text" w:eastAsia="Myanmar Text" w:hAnsi="Myanmar Text" w:cs="Myanmar Text"/>
          <w:b/>
          <w:color w:val="000000"/>
          <w:sz w:val="22"/>
          <w:szCs w:val="22"/>
        </w:rPr>
        <w:t xml:space="preserve">Tipo de procedimiento: Abierto </w:t>
      </w:r>
    </w:p>
    <w:p w14:paraId="0DE41E98" w14:textId="77777777" w:rsidR="003B6E86" w:rsidRPr="00B0710E" w:rsidRDefault="003B6E86" w:rsidP="006263E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1DC0056" w14:textId="77777777" w:rsidR="00B0710E" w:rsidRPr="00B0710E" w:rsidRDefault="00B0710E" w:rsidP="00B0710E">
      <w:pPr>
        <w:rPr>
          <w:rFonts w:ascii="Open Sans" w:eastAsia="Open Sans" w:hAnsi="Open Sans" w:cs="Open Sans"/>
          <w:b/>
          <w:color w:val="000000"/>
          <w:sz w:val="22"/>
          <w:szCs w:val="22"/>
          <w:u w:val="single"/>
        </w:rPr>
      </w:pPr>
    </w:p>
    <w:p w14:paraId="18531372" w14:textId="77777777" w:rsidR="00B0710E" w:rsidRPr="006A3217" w:rsidRDefault="00B0710E" w:rsidP="007853C1">
      <w:pPr>
        <w:jc w:val="both"/>
        <w:rPr>
          <w:rFonts w:ascii="Arial" w:eastAsia="Open Sans" w:hAnsi="Arial" w:cs="Arial"/>
          <w:b/>
          <w:color w:val="000000"/>
          <w:sz w:val="22"/>
          <w:szCs w:val="22"/>
          <w:u w:val="single"/>
        </w:rPr>
      </w:pPr>
    </w:p>
    <w:p w14:paraId="2C6CDCB2" w14:textId="690EA1E2" w:rsidR="00A930FB" w:rsidRPr="00A930FB" w:rsidRDefault="00A930FB" w:rsidP="00A930FB">
      <w:pPr>
        <w:autoSpaceDE w:val="0"/>
        <w:autoSpaceDN w:val="0"/>
        <w:adjustRightInd w:val="0"/>
        <w:spacing w:line="360" w:lineRule="auto"/>
        <w:jc w:val="both"/>
        <w:rPr>
          <w:rFonts w:ascii="Open Sans" w:hAnsi="Open Sans" w:cs="Open Sans"/>
          <w:b/>
          <w:bCs/>
        </w:rPr>
      </w:pPr>
      <w:r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T</w:t>
      </w:r>
      <w:r w:rsidR="000A1FD6"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ítulo</w:t>
      </w:r>
      <w:r w:rsidR="000E5967" w:rsidRPr="00A930FB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: </w:t>
      </w:r>
      <w:bookmarkStart w:id="0" w:name="_1fob9te" w:colFirst="0" w:colLast="0"/>
      <w:bookmarkStart w:id="1" w:name="_heading=h.30j0zll" w:colFirst="0" w:colLast="0"/>
      <w:bookmarkEnd w:id="0"/>
      <w:bookmarkEnd w:id="1"/>
      <w:r w:rsidR="00462590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CONTRATACIÓN DE LOS </w:t>
      </w:r>
      <w:r w:rsidR="005B64A1" w:rsidRPr="005B64A1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SERVICIOS ESPECIALIZADOS DE ASESORAMIENTO PARA EL DESARROLLO DEL PROGRAMA DE </w:t>
      </w:r>
      <w:r w:rsidR="00BE425F">
        <w:rPr>
          <w:rFonts w:ascii="Open Sans" w:eastAsia="Open Sans" w:hAnsi="Open Sans" w:cs="Open Sans"/>
          <w:b/>
          <w:color w:val="000000"/>
          <w:sz w:val="20"/>
          <w:szCs w:val="20"/>
        </w:rPr>
        <w:t>ACELERACIÓN EXPRÉS</w:t>
      </w:r>
      <w:r w:rsidR="00924997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 </w:t>
      </w:r>
      <w:r w:rsidR="00924997" w:rsidRPr="00924997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– ACE-EXP ID </w:t>
      </w:r>
      <w:r w:rsidR="00C83837">
        <w:rPr>
          <w:rFonts w:ascii="Open Sans" w:eastAsia="Open Sans" w:hAnsi="Open Sans" w:cs="Open Sans"/>
          <w:b/>
          <w:color w:val="000000"/>
          <w:sz w:val="20"/>
          <w:szCs w:val="20"/>
        </w:rPr>
        <w:t>3</w:t>
      </w:r>
      <w:r w:rsidR="005B64A1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>.</w:t>
      </w:r>
    </w:p>
    <w:p w14:paraId="2ABD7849" w14:textId="675B60D1" w:rsidR="00D808A8" w:rsidRPr="00A930FB" w:rsidRDefault="00D808A8" w:rsidP="00A930FB">
      <w:pP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9B9FB5D" w14:textId="2C029BE3" w:rsidR="00870DBE" w:rsidRPr="00446A90" w:rsidRDefault="000A1FD6" w:rsidP="00A930FB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 w:rsidRPr="00A930FB">
        <w:rPr>
          <w:rFonts w:ascii="Open Sans" w:eastAsia="Open Sans" w:hAnsi="Open Sans" w:cs="Open Sans"/>
          <w:b/>
          <w:color w:val="000000"/>
          <w:sz w:val="22"/>
          <w:szCs w:val="22"/>
        </w:rPr>
        <w:t>Número de referencia del expediente a</w:t>
      </w:r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>signado por el poder adjudicador o la entidad adjudicadora (</w:t>
      </w:r>
      <w:r w:rsidRPr="0010003E">
        <w:rPr>
          <w:rFonts w:ascii="Open Sans" w:eastAsia="Open Sans" w:hAnsi="Open Sans" w:cs="Open Sans"/>
          <w:b/>
          <w:color w:val="000000"/>
          <w:sz w:val="22"/>
          <w:szCs w:val="22"/>
        </w:rPr>
        <w:t>en su caso):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 xml:space="preserve"> </w:t>
      </w:r>
      <w:r w:rsidR="00C83837">
        <w:rPr>
          <w:rFonts w:ascii="Open Sans" w:eastAsia="Open Sans" w:hAnsi="Open Sans" w:cs="Open Sans"/>
          <w:color w:val="000000"/>
          <w:sz w:val="22"/>
          <w:szCs w:val="22"/>
        </w:rPr>
        <w:t>65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>/202</w:t>
      </w:r>
      <w:r w:rsidR="00C83837">
        <w:rPr>
          <w:rFonts w:ascii="Open Sans" w:eastAsia="Open Sans" w:hAnsi="Open Sans" w:cs="Open Sans"/>
          <w:color w:val="000000"/>
          <w:sz w:val="22"/>
          <w:szCs w:val="22"/>
        </w:rPr>
        <w:t>6</w:t>
      </w:r>
      <w:r w:rsidR="00AF49C6" w:rsidRPr="0010003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741C2305" w14:textId="77777777" w:rsidR="00870DBE" w:rsidRPr="00D808A8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6785DD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 w:rsidRPr="00D808A8"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9999FF"/>
        </w:rPr>
        <w:t>Parte II: Información sobre el operador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 xml:space="preserve"> económico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2B4F80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9B957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Información sobre el operador económico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2C27C5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A28A1F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9"/>
        </w:tabs>
        <w:ind w:right="37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33DA7F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066046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44C507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5B0C53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798B1C4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8C8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7EDF8D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13E400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2C2B75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5346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Dirección Internet (dirección de la página web) (en su caso):</w:t>
      </w:r>
    </w:p>
    <w:p w14:paraId="07B87DE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BC3A27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2B3BD5D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877E8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360F0B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7A3A93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53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Persona o personas de contacto:</w:t>
      </w:r>
    </w:p>
    <w:p w14:paraId="344A19C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9CAEA8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1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 IVA, si procede:</w:t>
      </w:r>
    </w:p>
    <w:p w14:paraId="1894796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302A3B7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no se dispone de un número de IVA, indique otro número de identificación nacional, en su caso y cuando se exija</w:t>
      </w:r>
    </w:p>
    <w:p w14:paraId="674F4C8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3838A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 el operador económico una microempresa, una pequeña o una mediana empresa?</w:t>
      </w:r>
    </w:p>
    <w:tbl>
      <w:tblPr>
        <w:tblStyle w:val="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BE1EF6E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235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8CA3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545063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B0DD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E40B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0B6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46C3C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Únicamente en caso de contratación reservada: el operador económico ¿es un taller protegido o una empresa social o prevé que el contrato se ejecute en el marco de programas de empleo protegido?</w:t>
      </w:r>
    </w:p>
    <w:tbl>
      <w:tblPr>
        <w:tblStyle w:val="a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0069CE9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F307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35CA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1473B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E3E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26DA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A7C5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A5AAF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afirmativo: ¿Cuál es el correspondiente porcentaje de trabajadores discapacitados o desfavorecidos?</w:t>
      </w:r>
    </w:p>
    <w:p w14:paraId="141D86A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BC45C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71FBF4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especifique a qué categoría o categorías pertenecen los trabajadores discapacitados o desfavorecidos de que se trate.</w:t>
      </w:r>
    </w:p>
    <w:p w14:paraId="27F8EA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4021C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5B7D9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6ED141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¿figura el operador económico inscrito en una lista oficial de operadores económicos autorizados o tiene un certificado equivalente (p. ej., en el marco de un sistema nacional de (preclasificación)?</w:t>
      </w:r>
    </w:p>
    <w:tbl>
      <w:tblPr>
        <w:tblStyle w:val="a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3639C3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7BBB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88E9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3ECF8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C9D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4430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50DE6F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622F7B" w14:textId="77777777" w:rsidR="00870DBE" w:rsidRDefault="000A1FD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Sírvase responder a las restantes preguntas de esta sección, a la sección B y, cuando proceda, a la sección C de la presente parte, cumplimente, cuando proceda, la parte V, y, en cualquier caso, cumplimente y firme la parte VI.</w:t>
      </w:r>
    </w:p>
    <w:p w14:paraId="4EC439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jc w:val="both"/>
        <w:rPr>
          <w:rFonts w:ascii="Open Sans" w:eastAsia="Open Sans" w:hAnsi="Open Sans" w:cs="Open Sans"/>
          <w:sz w:val="22"/>
          <w:szCs w:val="22"/>
        </w:rPr>
      </w:pPr>
    </w:p>
    <w:p w14:paraId="58DC10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ind w:right="12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Indique el número de inscripción o certificación pertinente, si procede:</w:t>
      </w:r>
    </w:p>
    <w:p w14:paraId="0D6622D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25328F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Si el certificado de inscripción o la certificación están disponibles en formato electrónico, sírvase indicar:</w:t>
      </w:r>
    </w:p>
    <w:p w14:paraId="6B57283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9AE2DA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c) Indique las referencias en las que se basa la inscripción o certificación y, en su caso, la clasificación obtenida en la lista oficial:</w:t>
      </w:r>
    </w:p>
    <w:p w14:paraId="7A19522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70914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ind w:right="3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d)¿Abarca la inscripción o certificación todos los criterios de selección exigidos?</w:t>
      </w:r>
    </w:p>
    <w:tbl>
      <w:tblPr>
        <w:tblStyle w:val="a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687802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15F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238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AD3103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C3BB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CF79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E22800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right="10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954E4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E9B2B3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¿Está participando el operador económico en el procedimiento de contratación junto con otros?</w:t>
      </w:r>
    </w:p>
    <w:tbl>
      <w:tblPr>
        <w:tblStyle w:val="a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06996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91E8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4B59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BFBDEF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7C57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EE6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8A54FA4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ED43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3CFE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afirmativo, asegúrese de que los demás interesados presentan un formulario DEUC separado y responda a lo siguiente:</w:t>
      </w:r>
    </w:p>
    <w:p w14:paraId="0BF3C0F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D742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Indique la función del operador económico dentro del grupo (responsable principal, responsable de cometidos específicos, etc.):</w:t>
      </w:r>
    </w:p>
    <w:p w14:paraId="4D9EDD0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1567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AE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Identifique a los demás operadores económicos que participan en el procedimiento de contratación conjuntamente:</w:t>
      </w:r>
    </w:p>
    <w:p w14:paraId="5D6DA15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1D3BD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FA6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En su caso, nombre del grupo participante:</w:t>
      </w:r>
    </w:p>
    <w:p w14:paraId="3038005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F72EA1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8A78C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indicación del lote o lotes para los cuales el operador económico desea presentar una oferta:</w:t>
      </w:r>
    </w:p>
    <w:p w14:paraId="2949163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3E6B3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47CFAF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Información sobre los representantes del operador económico  #1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79B598E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6B77311" w14:textId="77777777" w:rsidR="00870DBE" w:rsidRDefault="000A1FD6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su caso, indíquense el nombre y la dirección de la persona o personas habilitadas para representar al operador económico a efectos del presente procedimiento de contratación:</w:t>
      </w:r>
    </w:p>
    <w:p w14:paraId="06C61FF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9C59AA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2CC9E00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7A4B9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Apellidos:</w:t>
      </w:r>
    </w:p>
    <w:p w14:paraId="656C28A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5F81E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 de nacimiento:</w:t>
      </w:r>
    </w:p>
    <w:p w14:paraId="480662F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0F69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Lugar de nacimiento:</w:t>
      </w:r>
    </w:p>
    <w:p w14:paraId="424E917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B3041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6545049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3CE708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41C0743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F37352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53FEE47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8FBE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498B94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D2C36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529E2B9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FC1B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1AC715A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786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Cargo/calidad en la que actúa:</w:t>
      </w:r>
    </w:p>
    <w:p w14:paraId="6A1D66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4FDF89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facilite información detallada sobre la representación (sus formas, alcance, finalidad …):</w:t>
      </w:r>
    </w:p>
    <w:p w14:paraId="1E3616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C05BE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2378EC0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Información sobre el recurso a la capacidad de otras entidades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10368A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2AD3FE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¿Se basa el operador económico en la capacidad de otras entidades para satisfacer los criterios de selección contemplados en la parte IV y los criterios y normas (en su caso) contemplados en la parte V, más abajo?</w:t>
      </w:r>
    </w:p>
    <w:tbl>
      <w:tblPr>
        <w:tblStyle w:val="a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81984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4E60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8BB6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329E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003C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D8CE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FD63B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En caso afirmativo: </w:t>
      </w:r>
      <w:r>
        <w:rPr>
          <w:rFonts w:ascii="Open Sans" w:eastAsia="Open Sans" w:hAnsi="Open Sans" w:cs="Open Sans"/>
          <w:color w:val="000000"/>
          <w:sz w:val="22"/>
          <w:szCs w:val="22"/>
        </w:rPr>
        <w:t>Facilite un formulario de DEUC aparte, que recoja la información exigida en las secciones A y B de esta parte y de la parte III, por cada una de las entidades de que se trate, debidamente cumplimentado y firmado por las entidades en cuestión.</w:t>
      </w:r>
    </w:p>
    <w:p w14:paraId="3FE7C8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Tenga en cuenta que debe incluir además el personal técnico u organismos técnicos que no estén integrados directamente en la empresa del operador económico, y especialmente los responsables del control de la calidad y, cuando se trate de contratos públicos de obras, el personal técnico o los organismos técnicos de los que disponga el operador económico para la ejecución de la obra.</w:t>
      </w:r>
    </w:p>
    <w:p w14:paraId="3A02344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Siempre que resulte pertinente en lo que respecta a la capacidad o capacidades específicas a las que recurra el operador económico, incluya la información exigida en las partes IV y V por cada una de las entidades de que se trate.</w:t>
      </w:r>
    </w:p>
    <w:p w14:paraId="019D5B3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C146B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1"/>
          <w:szCs w:val="2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D: Información relativa a los subcontratistas a cuya capacidad no recurra el operador económico</w:t>
      </w:r>
    </w:p>
    <w:p w14:paraId="6DC3A0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04FF52AF" w14:textId="77777777" w:rsidR="00870DBE" w:rsidRDefault="000A1FD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ind w:left="454" w:hanging="227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(Esta sección se cumplimentará únicamente si el poder adjudicador o la entidad adjudicadora exigen expresamente tal información.)</w:t>
      </w:r>
    </w:p>
    <w:p w14:paraId="5213C0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AC6AF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4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¿Tiene el operador económico la intención de subcontratar alguna parte del contrato a terceros?</w:t>
      </w:r>
    </w:p>
    <w:tbl>
      <w:tblPr>
        <w:tblStyle w:val="a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71B4D1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229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FCF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06960D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8608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B6B8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5B47AB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D5505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 y en la medida en que se conozca este dato, enumere los subcontratistas previstos:</w:t>
      </w:r>
    </w:p>
    <w:p w14:paraId="7D7815D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A92B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0BB745" w14:textId="77777777" w:rsidR="00870DBE" w:rsidRDefault="000A1FD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el poder adjudicador o la entidad adjudicadora solicitan expresamente tal información, además de la contemplada en la parte I, facilite la información requerida en las secciones A y B de la presente parte y en la parte III por cada uno de los subcontratistas, o cada una de las categorías de subcontratistas, en cuestión.</w:t>
      </w:r>
    </w:p>
    <w:p w14:paraId="6882B9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1D94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  <w:r>
        <w:br w:type="page"/>
      </w:r>
    </w:p>
    <w:p w14:paraId="5BC7AB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161D331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III: Motivos de exclusión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793EE0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39C5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Motivos referidos a condenas penales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4F6A4E2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3C4494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1,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2E008D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64D7D0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Participación en una organización delictiva</w:t>
      </w:r>
    </w:p>
    <w:p w14:paraId="45C2DAF9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participación en una organización delictiva, de una condena en sentencia firme que se haya dictado, como máximo, en los cinco años anteriores o en la que se haya establecido directamente un período de exclusión que siga siendo aplicable? Tal como se define en el artículo 2 de la Decisión marco 2008/841/JAI del Consejo, de 24 de octubre de 2008, relativa a la lucha contra la delincuencia organizada (DO L 300 de 11.11.2008, p. 42).</w:t>
      </w:r>
    </w:p>
    <w:tbl>
      <w:tblPr>
        <w:tblStyle w:val="a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71F02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7635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AD52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38C89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6DC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8516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B735A3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57B26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0EF8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4513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C9A7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C505DC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36A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C6E4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22AAB6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FD8D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Corrupción</w:t>
      </w:r>
    </w:p>
    <w:p w14:paraId="7F28F7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corrupción, de una condena en sentencia firme que se haya dictado, como máximo, en los cinco años anteriores o en la que se haya establecido directamente un período de exclusión que siga siendo aplicable? Tal como se define en el artículo 3 del Convenio relativo a la lucha contra los actos de corrupción en los que estén implicados funcionarios de las Comunidades Europeas o de los Estados miembros de la Unión Europea (DO C 195 de 25.6.1997, p. 1) y en el artículo 2, apartado 1, de la Decisión marco 2003/568/JAI del Consejo, de 22 de julio de 2003, relativa a la lucha contra la corrupción en el sector privado (DO L 192 de 31.7.2003, p. 54). Este motivo de exclusión abarca también la corrupción tal como se defina en la legislación nacional del poder adjudicador (entidad adjudicadora) o del operador económico.</w:t>
      </w:r>
    </w:p>
    <w:tbl>
      <w:tblPr>
        <w:tblStyle w:val="a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A44CF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351F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C04E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CF88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A353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763E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0BD272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94E0D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B2E9BD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326E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80A4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FA551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D1F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B676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19F7D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D7D8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Fraude</w:t>
      </w:r>
    </w:p>
    <w:p w14:paraId="00B66F6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 administración, de dirección o de supervisión o que tenga poderes de representación, decisión o control en él, objeto, por fraude, de una condena en sentencia firme que se haya dictado, como máximo, en los cinco años anteriores o en la que se haya establecido directamente un período de exclusión que siga siendo aplicable? En el sentido del artículo 1 del Convenio relativo a la protección de los intereses financieros de las Comunidades Europeas (DO C 316 de 27.11.1995, p. 48).</w:t>
      </w:r>
    </w:p>
    <w:tbl>
      <w:tblPr>
        <w:tblStyle w:val="a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1D0A1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B97F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162E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657B5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8249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81D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039FD4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B588C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C6245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CC57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FF5D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A37CE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E3B5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82A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8FAE3B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BFE8F6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Delitos de terrorismo o delitos ligados a las actividades terroristas</w:t>
      </w:r>
    </w:p>
    <w:p w14:paraId="2FCFB3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delitos de terrorismo o delitos ligados a las actividades terroristas, de una condena en sentencia firme que se haya dictado, como máximo, en los cinco años anteriores o en la que se haya establecido directamente un período de exclusión que siga siendo aplicable? Tal como se definen en los artículos 1 y 3 de la Decisión marco del Consejo, de 13 de junio de 2002, sobre la lucha contra el terrorismo (DO L 164 de 22.6.2002, p. 3). Este motivo de exclusión engloba también la inducción o complicidad para cometer un delito o la tentativa de cometerlo, tal como se contempla en el artículo 4 de la citada Decisión marco.</w:t>
      </w:r>
    </w:p>
    <w:tbl>
      <w:tblPr>
        <w:tblStyle w:val="a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D95277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F2D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8F1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42B6990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73C4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01D9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07DBF8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328C45B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4AC7D3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1A0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C754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67AEB3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B641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BB56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9F4D4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63F5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Blanqueo de capitales o financiación del terrorismo</w:t>
      </w:r>
    </w:p>
    <w:p w14:paraId="7BDAB4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blanqueo de capitales o financiación del terrorismo, de una condena en sentencia firme que se haya dictado, como máximo, en los cinco años anteriores o en la que se haya establecido directamente un período de exclusión que siga siendo aplicable? Tal como se definen en el artículo 1 de la Directiva 2005/60/CE del Parlamento Europeo y del Consejo, de 26 de octubre de 2005, relativa a la prevención de la utilización del sistema financiero para el blanqueo de capitales y para la financiación del terrorismo (DO L 309 de 25.11.2005, p. 15).</w:t>
      </w:r>
    </w:p>
    <w:tbl>
      <w:tblPr>
        <w:tblStyle w:val="a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F53EB6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8420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9905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2C96E9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A509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294F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4A587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51ECD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84808C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869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6E1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22C2AB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6067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328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36FC5B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FFB98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Trabajo infantil y otras formas de trata de seres humanos</w:t>
      </w:r>
    </w:p>
    <w:p w14:paraId="3A7DE3B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trabajo infantil y otras formas de trata de seres humanos, de una condena en sentencia firme que se haya dictado, como máximo, en los cinco años anteriores o en la que se haya establecido directamente un período de exclusión que siga siendo aplicable?</w:t>
      </w:r>
    </w:p>
    <w:p w14:paraId="0A958B4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Tal como se definen en el artículo 2 de la Directiva 2011/36/UE del Parlamento Europeo y del Consejo, de 5 de abril de 2011, relativa a la prevención y lucha contra la trata de seres humanos y a la protección de las víctimas y por la que se sustituye la Decisión marco 2002/629/JAI del Consejo (DO L 101 de 15.4.2011, p. 1).</w:t>
      </w:r>
    </w:p>
    <w:tbl>
      <w:tblPr>
        <w:tblStyle w:val="a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76B6C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C9AD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D6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7B9BE1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DE2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9DC6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BBDCA7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0E640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533F64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0E8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6875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7060DE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B75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0576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E50C1B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579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8948"/>
        </w:tabs>
        <w:rPr>
          <w:rFonts w:ascii="Open Sans" w:eastAsia="Open Sans" w:hAnsi="Open Sans" w:cs="Open Sans"/>
          <w:color w:val="FFFFFF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Motivos referidos al pago de impuestos o de cotizaciones a la seguridad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67C271B3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90D7B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2,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34AF57D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5CA02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Pago de impuestos</w:t>
      </w:r>
    </w:p>
    <w:p w14:paraId="71D4FDA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al pago de impuestos, en el país en el que está establecido o en el Estado miembro del poder adjudicador o la entidad adjudicadora, si no coincide con su país de establecimiento?</w:t>
      </w:r>
    </w:p>
    <w:tbl>
      <w:tblPr>
        <w:tblStyle w:val="a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4952C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333C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7145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87A2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02FE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A8CC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77E4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F7BF6D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C52795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A5C0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9F11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F6BD63E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6AA3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DF4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06BDA7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A65AD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0F742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Cotizaciones a la seguridad social</w:t>
      </w:r>
    </w:p>
    <w:p w14:paraId="78BDCC0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 las cotizaciones a la seguridad social, tanto en el país en el que está establecido como en el Estado miembro del poder adjudicador o la entidad adjudicadora, si no coincide con su país de establecimiento?</w:t>
      </w:r>
    </w:p>
    <w:tbl>
      <w:tblPr>
        <w:tblStyle w:val="a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406C78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4C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1C1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B8C8A8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0DF9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F10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9AA4FF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5CA1C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910341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EAB4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E4D1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9D1F72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BFE5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7C3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703C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18042FE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Motivos referidos a la insolvencia, los conflictos de intereses o la falta profesional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3AF45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17A3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4, de la Directiva 2014/24/UE establece los siguientes 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 xml:space="preserve">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73DD924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40AB9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el ámbito del Derecho medioambiental</w:t>
      </w:r>
    </w:p>
    <w:p w14:paraId="4A02BF8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medioambiental?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9F7FDA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98BE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A22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87DE8D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94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2E7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5AB6E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028AA1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social</w:t>
      </w:r>
    </w:p>
    <w:p w14:paraId="1312283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social?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544548F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CD8F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243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980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BF09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81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60C354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D6529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laboral</w:t>
      </w:r>
    </w:p>
    <w:p w14:paraId="1D06655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laboral?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13BD75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A27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A272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CB7189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1AB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A234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736C6C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756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Quiebra</w:t>
      </w:r>
    </w:p>
    <w:p w14:paraId="6153221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encuentra el operador económico en quiebra?</w:t>
      </w:r>
    </w:p>
    <w:tbl>
      <w:tblPr>
        <w:tblStyle w:val="a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ABAAC6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F252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1BC8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489E64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50D7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349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954A95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F1E74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470A38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2FCE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D80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3256BA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D8BC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7B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D9FFF1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E0B221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Insolvencia</w:t>
      </w:r>
    </w:p>
    <w:p w14:paraId="0C2811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sometido a un procedimiento de insolvencia o liquidación?</w:t>
      </w:r>
    </w:p>
    <w:tbl>
      <w:tblPr>
        <w:tblStyle w:val="a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3F6562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8653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07FD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173A30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4866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46AD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C4142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483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B55000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5283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54E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6DF2C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E9A5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3728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084D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9FAAF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Convenio con los acreedores</w:t>
      </w:r>
    </w:p>
    <w:p w14:paraId="716FA36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un convenio con sus acreedores?</w:t>
      </w:r>
    </w:p>
    <w:tbl>
      <w:tblPr>
        <w:tblStyle w:val="af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36E326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D35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1FD4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464F4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0A0A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06E5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05D50A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EC176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4A59C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4DFFB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318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246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D2C43D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7D10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B6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33183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608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Situación análoga a la quiebra con arreglo al Derecho nacional</w:t>
      </w:r>
    </w:p>
    <w:p w14:paraId="30FF20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en alguna situación análoga a la quiebra, resultante de un procedimiento similar vigente en las disposiciones legales y reglamentarias nacionales?</w:t>
      </w:r>
    </w:p>
    <w:tbl>
      <w:tblPr>
        <w:tblStyle w:val="af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96AB0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6CD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2B3C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4FF08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B58E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E3B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CAB3B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F5E7E6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1FF1C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505E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0FE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8D2ED1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A736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9D45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EDF225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343A6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Activos que están siendo administrados por un liquidador</w:t>
      </w:r>
    </w:p>
    <w:p w14:paraId="4BB1EF5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¿Están los activos del operador económico siendo administrados por un liquidador o por un tribunal?</w:t>
      </w:r>
    </w:p>
    <w:tbl>
      <w:tblPr>
        <w:tblStyle w:val="af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61870C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6C51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4511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9E07A5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B07F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E474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3C2C4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FB711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f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A9C08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DB88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DBA1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DD522A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CCF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383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49E956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D66B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Las actividades empresariales han sido suspendidas</w:t>
      </w:r>
    </w:p>
    <w:p w14:paraId="66F504E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¿Han sido suspendidas las actividades empresariales del operador económico?</w:t>
      </w:r>
    </w:p>
    <w:tbl>
      <w:tblPr>
        <w:tblStyle w:val="af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89DB1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A09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2D0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EACA8D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7D6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44D7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D54AE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A7EFE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DB6E3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BB5F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12D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94C46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0CFB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CC45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640517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81B06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Acuerdos con otros operadores económicos destinados a falsear la competencia</w:t>
      </w:r>
    </w:p>
    <w:p w14:paraId="66590A0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acuerdos con otros operadores económicos destinados a falsear la competencia?</w:t>
      </w:r>
    </w:p>
    <w:tbl>
      <w:tblPr>
        <w:tblStyle w:val="af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63F8A2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37C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DA49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A824C8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3A4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F04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3BEFC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E33D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BCD03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Ha cometido una falta profesional grave</w:t>
      </w:r>
    </w:p>
    <w:p w14:paraId="2E8CBC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declarado al operador económico culpable de una falta profesional grave? En su caso, véanse las definiciones en el Derecho nacional, el anuncio pertinente o los pliegos de la contratación.</w:t>
      </w:r>
    </w:p>
    <w:tbl>
      <w:tblPr>
        <w:tblStyle w:val="af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D33C9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CD1C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8DD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E1035C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3A38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4A0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EEB7AB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CFA88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Conflicto de intereses debido a su participación en el procedimiento de contratación</w:t>
      </w:r>
    </w:p>
    <w:p w14:paraId="5B80378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¿Tiene el operador económico conocimiento de algún conflicto de intereses, con arreglo al Derecho nacional, el anuncio pertinente o los pliegos de la contratación, debido a su participación en el procedimiento de contratación?</w:t>
      </w:r>
    </w:p>
    <w:tbl>
      <w:tblPr>
        <w:tblStyle w:val="af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50E5F58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F07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4F0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D38A14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CA4B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7A9C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8F781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FF8BE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>Participación, directa o indirecta, en la preparación del presente procedimiento de contratación</w:t>
      </w:r>
    </w:p>
    <w:p w14:paraId="08A6426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asesorado el operador económico, o alguna empresa relacionada con él, al poder adjudicador o la entidad adjudicadora o ha intervenido de otra manera en la preparación del procedimiento de contratación?</w:t>
      </w:r>
    </w:p>
    <w:tbl>
      <w:tblPr>
        <w:tblStyle w:val="af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997857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59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9E6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C2D17D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897B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17E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8F9261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937320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Rescisión anticipada, imposición de daños y perjuicios u otras sanciones comparables</w:t>
      </w:r>
    </w:p>
    <w:p w14:paraId="0586D8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experimentado el operador económico la rescisión anticipada de un contrato público anterior, un contrato anterior con una entidad adjudicadora o un contrato de concesión anterior o la imposición de daños y perjuicios u otras sanciones comparables en relación con ese contrato anterior?</w:t>
      </w:r>
    </w:p>
    <w:tbl>
      <w:tblPr>
        <w:tblStyle w:val="af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CE656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4915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96F0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34CD8D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F09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0C8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269BA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22EF5D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Presentación de declaraciones falsas, ocultación de información, incapacidad de presentar los documentos exigidos y obtención de información confidencial del presente procedimiento</w:t>
      </w:r>
    </w:p>
    <w:p w14:paraId="1E9A29B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encontrado el operador económico en alguna de las situaciones siguientes:</w:t>
      </w:r>
    </w:p>
    <w:p w14:paraId="1B3F78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ha sido declarado culpable de falsedad grave al proporcionar la información exigida para verificar la inexistencia de motivos de exclusión o el cumplimiento de los criterios de selección,</w:t>
      </w:r>
    </w:p>
    <w:p w14:paraId="6CF5D5A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ha ocultado tal información,</w:t>
      </w:r>
    </w:p>
    <w:p w14:paraId="2E11E7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no ha podido presentar sin demora los documentos justificativos exigidos por el poder adjudicador o la entidad adjudicadora, y</w:t>
      </w:r>
    </w:p>
    <w:p w14:paraId="7FFCE47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d) ha intentado influir indebidamente en el proceso de toma de decisiones del poder adjudicador o de la entidad adjudicadora, obtener información confidencial que pueda conferirle ventajas indebidas en el procedimiento de contratación o proporcionar por negligencia información engañosa que pueda tener una influencia importante en las decisiones relativas a la exclusión, selección o adjudicación?</w:t>
      </w:r>
    </w:p>
    <w:tbl>
      <w:tblPr>
        <w:tblStyle w:val="af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60F819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4AA9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1B0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1BC26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C94F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AB5C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A257C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9855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D85A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IV: Criterios de selección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6D2DBE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0F0425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lastRenderedPageBreak/>
        <w:t>ɑ: Indicación global relativa a todos los criterios de selección</w:t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</w:p>
    <w:p w14:paraId="2D286E9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279A2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Respecto a los criterios de selección, el operador económico declara que:</w:t>
      </w:r>
    </w:p>
    <w:p w14:paraId="2150C6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E8302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todos los criterios de selección requeridos:</w:t>
      </w:r>
    </w:p>
    <w:p w14:paraId="108CD63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02A16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AB22AC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5857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EE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1311DA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76D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F2D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4AAF7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3A130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V: Reducción del número de candidatos cualificados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EF84F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0BF3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que:</w:t>
      </w:r>
    </w:p>
    <w:p w14:paraId="508FD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92929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los criterios objetivos y no discriminatorios o las normas que deben aplicarse a fin de limitar el número de candidatos de la manera siguiente:</w:t>
      </w:r>
    </w:p>
    <w:p w14:paraId="7B30366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A4BB0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los casos en que se exija la presentación de determinados certificados u otras formas de pruebas documentales, indique respecto a cada uno de ellos si el operador económico posee los documentos necesarios:</w:t>
      </w:r>
    </w:p>
    <w:p w14:paraId="61A6F3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CCEA89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algunos de estos certificados u otros tipos de pruebas documentales están disponibles en formato electrónico, sírvase indicar respecto de cada uno de ellos:</w:t>
      </w:r>
    </w:p>
    <w:p w14:paraId="7F2616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457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06EE05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F23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174E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B53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05CF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B4BE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06ED1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0C371BD" w14:textId="6482591E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Esta información, ¿está disponible sin costes para las autoridades en una base de datos de un Estado miembro de la UE?</w:t>
      </w:r>
      <w:r w:rsidR="00F1416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p w14:paraId="74EF315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74463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5A11C5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VI: Declaraciones finales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0CA14E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38F76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la información comunicada en las partes II – V es exacta y veraz y ha sido facilitada con pleno conocimiento de las consecuencias de una falsa declaración de carácter grave.</w:t>
      </w:r>
    </w:p>
    <w:p w14:paraId="11D003E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32B7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podrá aportar los certificados y otros tipos de pruebas documentales contemplados sin tardanza, cuando se le soliciten, salvo en caso de que:</w:t>
      </w:r>
    </w:p>
    <w:p w14:paraId="58BFD36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21E1F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el poder adjudicador o la entidad adjudicadora tengan la posibilidad de obtener los documentos justificativos de que se trate directamente, accediendo a una base de datos nacional de cualquier Estado miembro que pueda consultarse de forma gratuita, (siempre y cuando el operador económico haya facilitado la información necesaria (dirección de la página web, autoridad u organismo expedidor, referencia exacta de la documentación) que permita al poder adjudicador o la entidad adjudicadora hacerlo; si fuera preciso, deberá otorgarse el oportuno consentimiento para acceder a dicha base de datos), o</w:t>
      </w:r>
    </w:p>
    <w:p w14:paraId="68A9D42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63D81D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A partir del 18 de octubre de 2018 a más tardar (dependiendo de la aplicación a nivel nacional del artículo 59, apartado 5, párrafo segundo, de la Directiva 2014/24/UE), el poder adjudicador o la entidad adjudicadora ya posean los documentos en cuestión.</w:t>
      </w:r>
    </w:p>
    <w:p w14:paraId="10A9DCA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F82050C" w14:textId="4341FCF2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operador económico formalmente consiente en que la Cámara de Comercio de </w:t>
      </w:r>
      <w:r w:rsidR="00462590">
        <w:rPr>
          <w:rFonts w:ascii="Open Sans" w:eastAsia="Open Sans" w:hAnsi="Open Sans" w:cs="Open Sans"/>
          <w:b/>
          <w:color w:val="000000"/>
          <w:sz w:val="22"/>
          <w:szCs w:val="22"/>
        </w:rPr>
        <w:t>Linares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tenga acceso a los documentos justificativos de la información que se ha facilitado en el presente Documento Europeo Único de Contratación, a efectos del presente procedimiento de contratación. </w:t>
      </w:r>
    </w:p>
    <w:p w14:paraId="1A0881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34FFFF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Fecha, lugar y firma o firmas:</w:t>
      </w:r>
    </w:p>
    <w:p w14:paraId="3F1CCE6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261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</w:t>
      </w:r>
    </w:p>
    <w:p w14:paraId="20BB03D3" w14:textId="64AEE350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sectPr w:rsidR="00870DBE">
      <w:headerReference w:type="default" r:id="rId7"/>
      <w:footerReference w:type="default" r:id="rId8"/>
      <w:pgSz w:w="11906" w:h="16838"/>
      <w:pgMar w:top="2235" w:right="1418" w:bottom="1560" w:left="1418" w:header="227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4CE4C" w14:textId="77777777" w:rsidR="00D6455C" w:rsidRDefault="00D6455C">
      <w:r>
        <w:separator/>
      </w:r>
    </w:p>
  </w:endnote>
  <w:endnote w:type="continuationSeparator" w:id="0">
    <w:p w14:paraId="3649D78E" w14:textId="77777777" w:rsidR="00D6455C" w:rsidRDefault="00D6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FDA0" w14:textId="77777777" w:rsidR="00870DBE" w:rsidRDefault="000A1FD6">
    <w:pPr>
      <w:pBdr>
        <w:top w:val="nil"/>
        <w:left w:val="nil"/>
        <w:bottom w:val="nil"/>
        <w:right w:val="nil"/>
        <w:between w:val="nil"/>
      </w:pBdr>
      <w:jc w:val="right"/>
      <w:rPr>
        <w:rFonts w:ascii="Open Sans Light" w:eastAsia="Open Sans Light" w:hAnsi="Open Sans Light" w:cs="Open Sans Light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6"/>
        <w:szCs w:val="16"/>
      </w:rPr>
      <w:t xml:space="preserve">Página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PAGE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 xml:space="preserve"> de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NUMPAGES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E6E2F" w14:textId="77777777" w:rsidR="00D6455C" w:rsidRDefault="00D6455C">
      <w:r>
        <w:separator/>
      </w:r>
    </w:p>
  </w:footnote>
  <w:footnote w:type="continuationSeparator" w:id="0">
    <w:p w14:paraId="1468EA18" w14:textId="77777777" w:rsidR="00D6455C" w:rsidRDefault="00D64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98D1" w14:textId="23198791" w:rsidR="005478AD" w:rsidRDefault="00924997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Open Sans" w:eastAsia="Open Sans" w:hAnsi="Open Sans" w:cs="Open Sans"/>
        <w:b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57285AB" wp14:editId="7CA56DFA">
          <wp:simplePos x="0" y="0"/>
          <wp:positionH relativeFrom="margin">
            <wp:align>center</wp:align>
          </wp:positionH>
          <wp:positionV relativeFrom="paragraph">
            <wp:posOffset>-1067435</wp:posOffset>
          </wp:positionV>
          <wp:extent cx="7029845" cy="638175"/>
          <wp:effectExtent l="0" t="0" r="0" b="0"/>
          <wp:wrapNone/>
          <wp:docPr id="2851430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43026" name="Imagen 2851430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984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70727"/>
    <w:multiLevelType w:val="multilevel"/>
    <w:tmpl w:val="0930AF7E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1015FC0"/>
    <w:multiLevelType w:val="multilevel"/>
    <w:tmpl w:val="01D6C03A"/>
    <w:lvl w:ilvl="0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51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72B021B"/>
    <w:multiLevelType w:val="multilevel"/>
    <w:tmpl w:val="D016554A"/>
    <w:lvl w:ilvl="0">
      <w:numFmt w:val="bullet"/>
      <w:lvlText w:val="✔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3" w15:restartNumberingAfterBreak="0">
    <w:nsid w:val="7F832470"/>
    <w:multiLevelType w:val="multilevel"/>
    <w:tmpl w:val="3820A662"/>
    <w:lvl w:ilvl="0">
      <w:numFmt w:val="bullet"/>
      <w:lvlText w:val="•"/>
      <w:lvlJc w:val="left"/>
      <w:pPr>
        <w:ind w:left="2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016231277">
    <w:abstractNumId w:val="1"/>
  </w:num>
  <w:num w:numId="2" w16cid:durableId="1104498401">
    <w:abstractNumId w:val="2"/>
  </w:num>
  <w:num w:numId="3" w16cid:durableId="1336375182">
    <w:abstractNumId w:val="0"/>
  </w:num>
  <w:num w:numId="4" w16cid:durableId="1182477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DBE"/>
    <w:rsid w:val="0001717A"/>
    <w:rsid w:val="00061267"/>
    <w:rsid w:val="00071D88"/>
    <w:rsid w:val="00097881"/>
    <w:rsid w:val="000A1FD6"/>
    <w:rsid w:val="000E5967"/>
    <w:rsid w:val="000F4453"/>
    <w:rsid w:val="0010003E"/>
    <w:rsid w:val="00115180"/>
    <w:rsid w:val="00163DBE"/>
    <w:rsid w:val="0016658E"/>
    <w:rsid w:val="001820F1"/>
    <w:rsid w:val="001F1A49"/>
    <w:rsid w:val="002158A4"/>
    <w:rsid w:val="002430AC"/>
    <w:rsid w:val="002D7DF8"/>
    <w:rsid w:val="00317425"/>
    <w:rsid w:val="0037646E"/>
    <w:rsid w:val="003B6E86"/>
    <w:rsid w:val="00405F76"/>
    <w:rsid w:val="00446A90"/>
    <w:rsid w:val="00462590"/>
    <w:rsid w:val="005478AD"/>
    <w:rsid w:val="00564DA0"/>
    <w:rsid w:val="005B64A1"/>
    <w:rsid w:val="005B704E"/>
    <w:rsid w:val="006263E1"/>
    <w:rsid w:val="00634C55"/>
    <w:rsid w:val="006A3217"/>
    <w:rsid w:val="006A7A10"/>
    <w:rsid w:val="006E2875"/>
    <w:rsid w:val="007100AE"/>
    <w:rsid w:val="007853C1"/>
    <w:rsid w:val="007B1DD6"/>
    <w:rsid w:val="007B4989"/>
    <w:rsid w:val="007C1C05"/>
    <w:rsid w:val="00870DBE"/>
    <w:rsid w:val="00871E08"/>
    <w:rsid w:val="008B180E"/>
    <w:rsid w:val="008C647C"/>
    <w:rsid w:val="008E6B4C"/>
    <w:rsid w:val="00924997"/>
    <w:rsid w:val="00967A9B"/>
    <w:rsid w:val="009863C2"/>
    <w:rsid w:val="00A4110B"/>
    <w:rsid w:val="00A454AB"/>
    <w:rsid w:val="00A52D14"/>
    <w:rsid w:val="00A7144F"/>
    <w:rsid w:val="00A930FB"/>
    <w:rsid w:val="00AF49C6"/>
    <w:rsid w:val="00B03B45"/>
    <w:rsid w:val="00B0710E"/>
    <w:rsid w:val="00B35174"/>
    <w:rsid w:val="00B80499"/>
    <w:rsid w:val="00BB1BBD"/>
    <w:rsid w:val="00BE425F"/>
    <w:rsid w:val="00C069C4"/>
    <w:rsid w:val="00C55FB9"/>
    <w:rsid w:val="00C83837"/>
    <w:rsid w:val="00CD31D9"/>
    <w:rsid w:val="00D6455C"/>
    <w:rsid w:val="00D808A8"/>
    <w:rsid w:val="00E02CBF"/>
    <w:rsid w:val="00E50632"/>
    <w:rsid w:val="00E50760"/>
    <w:rsid w:val="00E5520F"/>
    <w:rsid w:val="00EA0F2C"/>
    <w:rsid w:val="00EC26D6"/>
    <w:rsid w:val="00ED00EA"/>
    <w:rsid w:val="00EF0881"/>
    <w:rsid w:val="00F1416E"/>
    <w:rsid w:val="00F23BC1"/>
    <w:rsid w:val="00F959CD"/>
    <w:rsid w:val="00FA28CD"/>
    <w:rsid w:val="00FA7F98"/>
    <w:rsid w:val="00FC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F8A33"/>
  <w15:docId w15:val="{DCCCF3BA-E795-404D-9FDA-6F766558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6E86"/>
  </w:style>
  <w:style w:type="paragraph" w:styleId="Piedepgina">
    <w:name w:val="footer"/>
    <w:basedOn w:val="Normal"/>
    <w:link w:val="Piedepgina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3346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Vera Rodrígez</dc:creator>
  <cp:lastModifiedBy>Francisco García Vena</cp:lastModifiedBy>
  <cp:revision>10</cp:revision>
  <dcterms:created xsi:type="dcterms:W3CDTF">2023-03-30T18:01:00Z</dcterms:created>
  <dcterms:modified xsi:type="dcterms:W3CDTF">2026-03-06T07:21:00Z</dcterms:modified>
</cp:coreProperties>
</file>